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61340E" w14:textId="77777777" w:rsidR="00CF3AF7" w:rsidRPr="007023EB" w:rsidRDefault="00CF3AF7" w:rsidP="00C23168">
      <w:pPr>
        <w:pStyle w:val="Normal1"/>
        <w:tabs>
          <w:tab w:val="left" w:pos="284"/>
        </w:tabs>
        <w:jc w:val="center"/>
        <w:rPr>
          <w:b/>
          <w:color w:val="000000" w:themeColor="text1"/>
          <w:kern w:val="0"/>
        </w:rPr>
      </w:pPr>
    </w:p>
    <w:p w14:paraId="6304779B" w14:textId="77777777" w:rsidR="00C23168" w:rsidRPr="007023EB" w:rsidRDefault="00C23168" w:rsidP="00C23168">
      <w:pPr>
        <w:pStyle w:val="Normal1"/>
        <w:tabs>
          <w:tab w:val="left" w:pos="284"/>
        </w:tabs>
        <w:jc w:val="center"/>
        <w:rPr>
          <w:b/>
          <w:bCs/>
          <w:color w:val="000000" w:themeColor="text1"/>
          <w:kern w:val="0"/>
          <w:sz w:val="22"/>
          <w:szCs w:val="22"/>
        </w:rPr>
      </w:pPr>
      <w:r w:rsidRPr="007023EB">
        <w:rPr>
          <w:b/>
          <w:color w:val="000000" w:themeColor="text1"/>
          <w:kern w:val="0"/>
          <w:sz w:val="22"/>
          <w:szCs w:val="22"/>
        </w:rPr>
        <w:t>Д</w:t>
      </w:r>
      <w:r w:rsidRPr="007023EB">
        <w:rPr>
          <w:b/>
          <w:bCs/>
          <w:color w:val="000000" w:themeColor="text1"/>
          <w:kern w:val="0"/>
          <w:sz w:val="22"/>
          <w:szCs w:val="22"/>
        </w:rPr>
        <w:t>оговор страхования ответственности арбитражного управляющего</w:t>
      </w:r>
    </w:p>
    <w:p w14:paraId="3D6D597D" w14:textId="4F307F39" w:rsidR="00C23168" w:rsidRPr="007023EB" w:rsidRDefault="00C23168" w:rsidP="00C23168">
      <w:pPr>
        <w:pStyle w:val="Normal1"/>
        <w:tabs>
          <w:tab w:val="left" w:pos="284"/>
        </w:tabs>
        <w:jc w:val="center"/>
        <w:rPr>
          <w:b/>
          <w:bCs/>
          <w:color w:val="000000" w:themeColor="text1"/>
          <w:kern w:val="0"/>
          <w:sz w:val="22"/>
          <w:szCs w:val="22"/>
        </w:rPr>
      </w:pPr>
      <w:r w:rsidRPr="007023EB">
        <w:rPr>
          <w:b/>
          <w:bCs/>
          <w:color w:val="000000" w:themeColor="text1"/>
          <w:kern w:val="0"/>
          <w:sz w:val="22"/>
          <w:szCs w:val="22"/>
        </w:rPr>
        <w:t>(дополнительный договор)</w:t>
      </w:r>
    </w:p>
    <w:p w14:paraId="270EE4A2" w14:textId="77777777" w:rsidR="00C23168" w:rsidRPr="007023EB" w:rsidRDefault="00C23168" w:rsidP="00C23168">
      <w:pPr>
        <w:pStyle w:val="Normal1"/>
        <w:tabs>
          <w:tab w:val="left" w:pos="284"/>
          <w:tab w:val="left" w:pos="7200"/>
          <w:tab w:val="left" w:pos="7380"/>
        </w:tabs>
        <w:ind w:right="52"/>
        <w:jc w:val="center"/>
        <w:rPr>
          <w:b/>
          <w:bCs/>
          <w:color w:val="000000" w:themeColor="text1"/>
          <w:kern w:val="0"/>
          <w:sz w:val="22"/>
          <w:szCs w:val="22"/>
        </w:rPr>
      </w:pPr>
      <w:r w:rsidRPr="007023EB">
        <w:rPr>
          <w:b/>
          <w:bCs/>
          <w:color w:val="000000" w:themeColor="text1"/>
          <w:kern w:val="0"/>
          <w:sz w:val="22"/>
          <w:szCs w:val="22"/>
        </w:rPr>
        <w:t xml:space="preserve">№ </w:t>
      </w:r>
      <w:r w:rsidRPr="007023EB">
        <w:rPr>
          <w:b/>
          <w:bCs/>
          <w:iCs/>
          <w:color w:val="000000" w:themeColor="text1"/>
          <w:kern w:val="0"/>
          <w:sz w:val="22"/>
          <w:szCs w:val="22"/>
        </w:rPr>
        <w:t>______________________________</w:t>
      </w:r>
    </w:p>
    <w:p w14:paraId="68531AF6" w14:textId="77777777" w:rsidR="00000814" w:rsidRPr="007023EB" w:rsidRDefault="00000814" w:rsidP="00C23168">
      <w:pPr>
        <w:pStyle w:val="Normal1"/>
        <w:tabs>
          <w:tab w:val="left" w:pos="284"/>
          <w:tab w:val="left" w:pos="7200"/>
          <w:tab w:val="left" w:pos="7380"/>
        </w:tabs>
        <w:ind w:right="52"/>
        <w:jc w:val="center"/>
        <w:rPr>
          <w:color w:val="000000" w:themeColor="text1"/>
          <w:kern w:val="0"/>
        </w:rPr>
      </w:pPr>
    </w:p>
    <w:tbl>
      <w:tblPr>
        <w:tblW w:w="11179" w:type="dxa"/>
        <w:tblLayout w:type="fixed"/>
        <w:tblLook w:val="0000" w:firstRow="0" w:lastRow="0" w:firstColumn="0" w:lastColumn="0" w:noHBand="0" w:noVBand="0"/>
      </w:tblPr>
      <w:tblGrid>
        <w:gridCol w:w="5589"/>
        <w:gridCol w:w="5590"/>
      </w:tblGrid>
      <w:tr w:rsidR="000D4D9D" w:rsidRPr="007023EB" w14:paraId="65C26C86" w14:textId="77777777" w:rsidTr="000D4D9D">
        <w:trPr>
          <w:trHeight w:val="270"/>
        </w:trPr>
        <w:tc>
          <w:tcPr>
            <w:tcW w:w="5589" w:type="dxa"/>
            <w:shd w:val="clear" w:color="auto" w:fill="auto"/>
            <w:vAlign w:val="center"/>
          </w:tcPr>
          <w:p w14:paraId="573E3425" w14:textId="3AA2624B" w:rsidR="000D4D9D" w:rsidRPr="0009406A" w:rsidRDefault="000D4D9D" w:rsidP="00C23168">
            <w:pPr>
              <w:tabs>
                <w:tab w:val="left" w:pos="284"/>
                <w:tab w:val="left" w:pos="7200"/>
                <w:tab w:val="left" w:pos="7380"/>
              </w:tabs>
              <w:ind w:right="52"/>
              <w:rPr>
                <w:rFonts w:cs="Times New Roman"/>
                <w:color w:val="000000" w:themeColor="text1"/>
                <w:kern w:val="0"/>
                <w:sz w:val="20"/>
                <w:szCs w:val="20"/>
              </w:rPr>
            </w:pPr>
            <w:r w:rsidRPr="007023EB">
              <w:rPr>
                <w:rFonts w:cs="Times New Roman"/>
                <w:color w:val="000000" w:themeColor="text1"/>
                <w:kern w:val="0"/>
                <w:sz w:val="20"/>
                <w:szCs w:val="20"/>
              </w:rPr>
              <w:t xml:space="preserve">г. </w:t>
            </w:r>
            <w:r w:rsidR="0009406A">
              <w:rPr>
                <w:rFonts w:cs="Times New Roman"/>
                <w:color w:val="000000" w:themeColor="text1"/>
                <w:kern w:val="0"/>
                <w:sz w:val="20"/>
                <w:szCs w:val="20"/>
              </w:rPr>
              <w:t>Москва</w:t>
            </w:r>
          </w:p>
        </w:tc>
        <w:tc>
          <w:tcPr>
            <w:tcW w:w="5590" w:type="dxa"/>
            <w:shd w:val="clear" w:color="auto" w:fill="auto"/>
            <w:vAlign w:val="center"/>
          </w:tcPr>
          <w:p w14:paraId="0863550C" w14:textId="6041D927" w:rsidR="000D4D9D" w:rsidRPr="007023EB" w:rsidRDefault="000D4D9D" w:rsidP="00C23168">
            <w:pPr>
              <w:tabs>
                <w:tab w:val="left" w:pos="284"/>
                <w:tab w:val="left" w:pos="7200"/>
                <w:tab w:val="left" w:pos="7380"/>
              </w:tabs>
              <w:ind w:right="52"/>
              <w:jc w:val="right"/>
              <w:rPr>
                <w:rFonts w:eastAsia="Times New Roman" w:cs="Times New Roman"/>
                <w:color w:val="000000" w:themeColor="text1"/>
                <w:kern w:val="0"/>
                <w:sz w:val="20"/>
                <w:szCs w:val="20"/>
              </w:rPr>
            </w:pPr>
            <w:r w:rsidRPr="007023EB">
              <w:rPr>
                <w:rFonts w:cs="Times New Roman"/>
                <w:bCs/>
                <w:iCs/>
                <w:color w:val="000000" w:themeColor="text1"/>
                <w:kern w:val="0"/>
                <w:sz w:val="20"/>
                <w:szCs w:val="20"/>
              </w:rPr>
              <w:t>«___» ________________20___ г.</w:t>
            </w:r>
          </w:p>
        </w:tc>
      </w:tr>
    </w:tbl>
    <w:p w14:paraId="6ECA2F3D" w14:textId="77777777" w:rsidR="00000814" w:rsidRPr="007023EB" w:rsidRDefault="00000814" w:rsidP="00C23168">
      <w:pPr>
        <w:tabs>
          <w:tab w:val="left" w:pos="284"/>
          <w:tab w:val="left" w:pos="7200"/>
          <w:tab w:val="left" w:pos="7380"/>
        </w:tabs>
        <w:ind w:right="52"/>
        <w:jc w:val="center"/>
        <w:rPr>
          <w:rFonts w:cs="Times New Roman"/>
          <w:color w:val="000000" w:themeColor="text1"/>
          <w:kern w:val="0"/>
          <w:sz w:val="20"/>
          <w:szCs w:val="20"/>
        </w:rPr>
      </w:pPr>
    </w:p>
    <w:p w14:paraId="7C5BC450" w14:textId="70906B1A" w:rsidR="00C23168" w:rsidRPr="007023EB" w:rsidRDefault="00126CFF" w:rsidP="00C23168">
      <w:pPr>
        <w:pStyle w:val="Standard"/>
        <w:widowControl w:val="0"/>
        <w:tabs>
          <w:tab w:val="left" w:pos="284"/>
          <w:tab w:val="left" w:pos="3261"/>
        </w:tabs>
        <w:spacing w:line="240" w:lineRule="auto"/>
        <w:jc w:val="both"/>
        <w:rPr>
          <w:rFonts w:ascii="Times New Roman" w:eastAsia="SimSun" w:hAnsi="Times New Roman" w:cs="Times New Roman"/>
          <w:color w:val="000000" w:themeColor="text1"/>
          <w:kern w:val="0"/>
          <w:sz w:val="20"/>
          <w:lang w:bidi="hi-IN"/>
        </w:rPr>
      </w:pPr>
      <w:r>
        <w:rPr>
          <w:rFonts w:ascii="Times New Roman" w:eastAsia="SimSun" w:hAnsi="Times New Roman" w:cs="Times New Roman"/>
          <w:color w:val="000000" w:themeColor="text1"/>
          <w:kern w:val="0"/>
          <w:sz w:val="20"/>
          <w:lang w:bidi="hi-IN"/>
        </w:rPr>
        <w:t xml:space="preserve">Общество с ограниченной ответственностью </w:t>
      </w:r>
      <w:r w:rsidR="001A6294">
        <w:rPr>
          <w:rFonts w:ascii="Times New Roman" w:eastAsia="SimSun" w:hAnsi="Times New Roman" w:cs="Times New Roman"/>
          <w:color w:val="000000" w:themeColor="text1"/>
          <w:kern w:val="0"/>
          <w:sz w:val="20"/>
          <w:lang w:bidi="hi-IN"/>
        </w:rPr>
        <w:t>«</w:t>
      </w:r>
      <w:r>
        <w:rPr>
          <w:rFonts w:ascii="Times New Roman" w:eastAsia="SimSun" w:hAnsi="Times New Roman" w:cs="Times New Roman"/>
          <w:color w:val="000000" w:themeColor="text1"/>
          <w:kern w:val="0"/>
          <w:sz w:val="20"/>
          <w:lang w:bidi="hi-IN"/>
        </w:rPr>
        <w:t>Британский Страховой Дом»</w:t>
      </w:r>
      <w:r w:rsidR="00C23168" w:rsidRPr="007023EB">
        <w:rPr>
          <w:rFonts w:ascii="Times New Roman" w:eastAsia="SimSun" w:hAnsi="Times New Roman" w:cs="Times New Roman"/>
          <w:color w:val="000000" w:themeColor="text1"/>
          <w:kern w:val="0"/>
          <w:sz w:val="20"/>
          <w:lang w:bidi="hi-IN"/>
        </w:rPr>
        <w:t xml:space="preserve"> (</w:t>
      </w:r>
      <w:r>
        <w:rPr>
          <w:rFonts w:ascii="Times New Roman" w:eastAsia="SimSun" w:hAnsi="Times New Roman" w:cs="Times New Roman"/>
          <w:color w:val="000000" w:themeColor="text1"/>
          <w:kern w:val="0"/>
          <w:sz w:val="20"/>
          <w:lang w:bidi="hi-IN"/>
        </w:rPr>
        <w:t>ООО</w:t>
      </w:r>
      <w:r w:rsidR="00C23168" w:rsidRPr="007023EB">
        <w:rPr>
          <w:rFonts w:ascii="Times New Roman" w:eastAsia="SimSun" w:hAnsi="Times New Roman" w:cs="Times New Roman"/>
          <w:color w:val="000000" w:themeColor="text1"/>
          <w:kern w:val="0"/>
          <w:sz w:val="20"/>
          <w:lang w:bidi="hi-IN"/>
        </w:rPr>
        <w:t xml:space="preserve"> «</w:t>
      </w:r>
      <w:r>
        <w:rPr>
          <w:rFonts w:ascii="Times New Roman" w:eastAsia="SimSun" w:hAnsi="Times New Roman" w:cs="Times New Roman"/>
          <w:color w:val="000000" w:themeColor="text1"/>
          <w:kern w:val="0"/>
          <w:sz w:val="20"/>
          <w:lang w:bidi="hi-IN"/>
        </w:rPr>
        <w:t>БСД</w:t>
      </w:r>
      <w:r w:rsidR="00C23168" w:rsidRPr="007023EB">
        <w:rPr>
          <w:rFonts w:ascii="Times New Roman" w:eastAsia="SimSun" w:hAnsi="Times New Roman" w:cs="Times New Roman"/>
          <w:color w:val="000000" w:themeColor="text1"/>
          <w:kern w:val="0"/>
          <w:sz w:val="20"/>
          <w:lang w:bidi="hi-IN"/>
        </w:rPr>
        <w:t xml:space="preserve">»), именуемое в дальнейшем «Страховщик», в лице </w:t>
      </w:r>
      <w:r w:rsidR="00C23168" w:rsidRPr="007023EB">
        <w:rPr>
          <w:rFonts w:ascii="Times New Roman" w:eastAsia="SimSun" w:hAnsi="Times New Roman" w:cs="Times New Roman"/>
          <w:color w:val="000000" w:themeColor="text1"/>
          <w:kern w:val="0"/>
          <w:sz w:val="20"/>
          <w:lang w:eastAsia="ru-RU" w:bidi="hi-IN"/>
        </w:rPr>
        <w:t>___________________________________________</w:t>
      </w:r>
      <w:r w:rsidR="00C23168" w:rsidRPr="007023EB">
        <w:rPr>
          <w:rFonts w:ascii="Times New Roman" w:eastAsia="SimSun" w:hAnsi="Times New Roman" w:cs="Times New Roman"/>
          <w:color w:val="000000" w:themeColor="text1"/>
          <w:kern w:val="0"/>
          <w:sz w:val="20"/>
          <w:lang w:bidi="hi-IN"/>
        </w:rPr>
        <w:t>, действующего на основании _____________, с одной стороны, и</w:t>
      </w:r>
    </w:p>
    <w:p w14:paraId="6787269F" w14:textId="1C3533A4" w:rsidR="00C23168" w:rsidRPr="007023EB" w:rsidRDefault="00C23168" w:rsidP="00C23168">
      <w:pPr>
        <w:pStyle w:val="Standard"/>
        <w:widowControl w:val="0"/>
        <w:tabs>
          <w:tab w:val="left" w:pos="284"/>
          <w:tab w:val="left" w:pos="3261"/>
        </w:tabs>
        <w:spacing w:line="240" w:lineRule="auto"/>
        <w:jc w:val="both"/>
        <w:rPr>
          <w:rFonts w:ascii="Times New Roman" w:hAnsi="Times New Roman" w:cs="Times New Roman"/>
          <w:color w:val="000000" w:themeColor="text1"/>
          <w:kern w:val="0"/>
          <w:sz w:val="20"/>
        </w:rPr>
      </w:pPr>
      <w:r w:rsidRPr="007023EB">
        <w:rPr>
          <w:rFonts w:ascii="Times New Roman" w:hAnsi="Times New Roman" w:cs="Times New Roman"/>
          <w:bCs/>
          <w:iCs/>
          <w:color w:val="000000" w:themeColor="text1"/>
          <w:kern w:val="0"/>
          <w:sz w:val="20"/>
        </w:rPr>
        <w:t>___________________________________________________________</w:t>
      </w:r>
      <w:r w:rsidRPr="007023EB">
        <w:rPr>
          <w:rFonts w:ascii="Times New Roman" w:eastAsia="SimSun" w:hAnsi="Times New Roman" w:cs="Times New Roman"/>
          <w:color w:val="000000" w:themeColor="text1"/>
          <w:kern w:val="0"/>
          <w:sz w:val="20"/>
          <w:lang w:bidi="hi-IN"/>
        </w:rPr>
        <w:t>, именуемый(ая) в дальнейшем «Страхователь», с другой стороны, вместе именуемые в дальнейшем «Стороны», заключили настоящий Договор страхования ответственности арбитражного управляющего (дополнительный договор) (далее – Договор) о нижеследующем:</w:t>
      </w:r>
    </w:p>
    <w:p w14:paraId="08C194D9" w14:textId="77777777" w:rsidR="00000814" w:rsidRPr="007023EB" w:rsidRDefault="00000814" w:rsidP="00C23168">
      <w:pPr>
        <w:pStyle w:val="Standard"/>
        <w:widowControl w:val="0"/>
        <w:tabs>
          <w:tab w:val="clear" w:pos="708"/>
          <w:tab w:val="left" w:pos="0"/>
          <w:tab w:val="left" w:pos="3261"/>
        </w:tabs>
        <w:spacing w:line="240" w:lineRule="auto"/>
        <w:jc w:val="both"/>
        <w:rPr>
          <w:rFonts w:ascii="Times New Roman" w:hAnsi="Times New Roman" w:cs="Times New Roman"/>
          <w:color w:val="000000" w:themeColor="text1"/>
          <w:kern w:val="0"/>
          <w:sz w:val="20"/>
        </w:rPr>
      </w:pPr>
    </w:p>
    <w:p w14:paraId="0577F26C" w14:textId="77777777" w:rsidR="00000814" w:rsidRPr="007023EB" w:rsidRDefault="00000814" w:rsidP="00C23168">
      <w:pPr>
        <w:tabs>
          <w:tab w:val="left" w:pos="0"/>
        </w:tabs>
        <w:jc w:val="center"/>
        <w:rPr>
          <w:rFonts w:cs="Times New Roman"/>
          <w:color w:val="000000" w:themeColor="text1"/>
          <w:kern w:val="0"/>
          <w:sz w:val="20"/>
          <w:szCs w:val="20"/>
        </w:rPr>
      </w:pPr>
      <w:r w:rsidRPr="007023EB">
        <w:rPr>
          <w:rFonts w:cs="Times New Roman"/>
          <w:b/>
          <w:bCs/>
          <w:color w:val="000000" w:themeColor="text1"/>
          <w:kern w:val="0"/>
          <w:sz w:val="20"/>
          <w:szCs w:val="20"/>
        </w:rPr>
        <w:t>1. ПРЕДМЕТ ДОГОВОРА</w:t>
      </w:r>
    </w:p>
    <w:p w14:paraId="659BC571" w14:textId="77777777" w:rsidR="00D93BEF" w:rsidRPr="007023EB" w:rsidRDefault="00D93BEF" w:rsidP="00C23168">
      <w:pPr>
        <w:tabs>
          <w:tab w:val="left" w:pos="0"/>
        </w:tabs>
        <w:ind w:right="-1" w:firstLine="709"/>
        <w:jc w:val="both"/>
        <w:rPr>
          <w:rFonts w:cs="Times New Roman"/>
          <w:kern w:val="0"/>
          <w:sz w:val="20"/>
          <w:szCs w:val="20"/>
        </w:rPr>
      </w:pPr>
      <w:r w:rsidRPr="007023EB">
        <w:rPr>
          <w:rFonts w:cs="Times New Roman"/>
          <w:kern w:val="0"/>
          <w:sz w:val="20"/>
          <w:szCs w:val="20"/>
        </w:rPr>
        <w:t>1.1. По настоящему Договору Страховщик обязуется за обусловленную настоящим Договором плату (страховую премию) при наступлении предусмотренного в ст. 3 настоящего Договора события (страхового случая) выплатить страховое возмещение на условиях настоящего Договора, Правил страхования в пределах согласованной Сторонами и определенной настоящим Договором страховой суммы и лимитов страхового возмещения.</w:t>
      </w:r>
    </w:p>
    <w:p w14:paraId="23F26056" w14:textId="28517207" w:rsidR="00000814" w:rsidRPr="007023EB" w:rsidRDefault="00000814" w:rsidP="00C23168">
      <w:pPr>
        <w:pStyle w:val="af"/>
        <w:tabs>
          <w:tab w:val="left" w:pos="0"/>
        </w:tabs>
        <w:spacing w:after="0"/>
        <w:ind w:left="0" w:firstLine="709"/>
        <w:jc w:val="both"/>
        <w:rPr>
          <w:rFonts w:cs="Times New Roman"/>
          <w:color w:val="000000" w:themeColor="text1"/>
          <w:kern w:val="0"/>
          <w:sz w:val="20"/>
          <w:szCs w:val="20"/>
        </w:rPr>
      </w:pPr>
      <w:r w:rsidRPr="007023EB">
        <w:rPr>
          <w:rFonts w:cs="Times New Roman"/>
          <w:color w:val="000000" w:themeColor="text1"/>
          <w:kern w:val="0"/>
          <w:sz w:val="20"/>
          <w:szCs w:val="20"/>
        </w:rPr>
        <w:t xml:space="preserve">1.2. Страхование осуществляется на основании Правил страхования ответственности арбитражных управляющих </w:t>
      </w:r>
      <w:r w:rsidRPr="007023EB">
        <w:rPr>
          <w:rStyle w:val="af1"/>
          <w:rFonts w:eastAsia="Times New Roman" w:cs="Times New Roman"/>
          <w:bCs/>
          <w:color w:val="000000" w:themeColor="text1"/>
          <w:kern w:val="0"/>
          <w:sz w:val="20"/>
          <w:szCs w:val="20"/>
          <w:lang w:bidi="ar-SA"/>
        </w:rPr>
        <w:t xml:space="preserve">в редакции, действующей на </w:t>
      </w:r>
      <w:r w:rsidRPr="007023EB">
        <w:rPr>
          <w:rFonts w:cs="Times New Roman"/>
          <w:color w:val="000000" w:themeColor="text1"/>
          <w:kern w:val="0"/>
          <w:sz w:val="20"/>
          <w:szCs w:val="20"/>
        </w:rPr>
        <w:t xml:space="preserve">дату заключения настоящего Договора (Приложение № 1 к настоящему Договору, далее – Правила страхования), являющихся неотъемлемой частью настоящего Договора, и письменного заявления на страхование от </w:t>
      </w:r>
      <w:r w:rsidR="00965D65" w:rsidRPr="007023EB">
        <w:rPr>
          <w:rFonts w:cs="Times New Roman"/>
          <w:color w:val="000000" w:themeColor="text1"/>
          <w:kern w:val="0"/>
          <w:sz w:val="20"/>
          <w:szCs w:val="20"/>
        </w:rPr>
        <w:t>«__»__________ 20__ г.</w:t>
      </w:r>
      <w:r w:rsidR="009F3628" w:rsidRPr="007023EB">
        <w:rPr>
          <w:rFonts w:cs="Times New Roman"/>
          <w:color w:val="000000" w:themeColor="text1"/>
          <w:kern w:val="0"/>
          <w:sz w:val="20"/>
          <w:szCs w:val="20"/>
        </w:rPr>
        <w:t xml:space="preserve"> </w:t>
      </w:r>
      <w:r w:rsidRPr="007023EB">
        <w:rPr>
          <w:rFonts w:cs="Times New Roman"/>
          <w:color w:val="000000" w:themeColor="text1"/>
          <w:kern w:val="0"/>
          <w:sz w:val="20"/>
          <w:szCs w:val="20"/>
        </w:rPr>
        <w:t>(Приложение № 2 к настоящему Договору).</w:t>
      </w:r>
    </w:p>
    <w:p w14:paraId="24668661" w14:textId="77777777" w:rsidR="00000814" w:rsidRPr="007023EB" w:rsidRDefault="00000814" w:rsidP="00C23168">
      <w:pPr>
        <w:pStyle w:val="af"/>
        <w:tabs>
          <w:tab w:val="left" w:pos="0"/>
        </w:tabs>
        <w:spacing w:after="0"/>
        <w:ind w:left="0" w:firstLine="709"/>
        <w:jc w:val="both"/>
        <w:rPr>
          <w:rFonts w:cs="Times New Roman"/>
          <w:color w:val="000000" w:themeColor="text1"/>
          <w:kern w:val="0"/>
          <w:sz w:val="20"/>
          <w:szCs w:val="20"/>
        </w:rPr>
      </w:pPr>
      <w:r w:rsidRPr="007023EB">
        <w:rPr>
          <w:rFonts w:cs="Times New Roman"/>
          <w:color w:val="000000" w:themeColor="text1"/>
          <w:kern w:val="0"/>
          <w:sz w:val="20"/>
          <w:szCs w:val="20"/>
        </w:rPr>
        <w:t>Во всем, что не определено условиями настоящего Договора, Стороны руководствуются Правилами страхования.</w:t>
      </w:r>
    </w:p>
    <w:p w14:paraId="0C3E077D" w14:textId="77777777" w:rsidR="00000814" w:rsidRPr="007023EB" w:rsidRDefault="00000814" w:rsidP="00C23168">
      <w:pPr>
        <w:pStyle w:val="af"/>
        <w:tabs>
          <w:tab w:val="left" w:pos="0"/>
        </w:tabs>
        <w:spacing w:after="0"/>
        <w:ind w:left="0" w:firstLine="709"/>
        <w:jc w:val="both"/>
        <w:rPr>
          <w:rFonts w:cs="Times New Roman"/>
          <w:color w:val="000000" w:themeColor="text1"/>
          <w:kern w:val="0"/>
          <w:sz w:val="20"/>
          <w:szCs w:val="20"/>
        </w:rPr>
      </w:pPr>
      <w:r w:rsidRPr="007023EB">
        <w:rPr>
          <w:rFonts w:cs="Times New Roman"/>
          <w:color w:val="000000" w:themeColor="text1"/>
          <w:kern w:val="0"/>
          <w:sz w:val="20"/>
          <w:szCs w:val="20"/>
        </w:rPr>
        <w:t>Положения настоящего Договора имеют преимущественную силу по отношению к положениям Правил страхования.</w:t>
      </w:r>
    </w:p>
    <w:p w14:paraId="42B20E7E" w14:textId="77777777" w:rsidR="00000814" w:rsidRPr="007023EB" w:rsidRDefault="00000814" w:rsidP="00C23168">
      <w:pPr>
        <w:pStyle w:val="af"/>
        <w:tabs>
          <w:tab w:val="left" w:pos="0"/>
        </w:tabs>
        <w:spacing w:after="0"/>
        <w:ind w:left="0" w:firstLine="709"/>
        <w:jc w:val="both"/>
        <w:rPr>
          <w:rFonts w:cs="Times New Roman"/>
          <w:color w:val="000000" w:themeColor="text1"/>
          <w:kern w:val="0"/>
          <w:sz w:val="20"/>
          <w:szCs w:val="20"/>
        </w:rPr>
      </w:pPr>
      <w:r w:rsidRPr="007023EB">
        <w:rPr>
          <w:rFonts w:eastAsia="Times New Roman" w:cs="Times New Roman"/>
          <w:color w:val="000000" w:themeColor="text1"/>
          <w:kern w:val="0"/>
          <w:sz w:val="20"/>
          <w:szCs w:val="20"/>
          <w:lang w:eastAsia="ru-RU"/>
        </w:rPr>
        <w:t>1.3. Настоящий Договор заключен в пользу лиц, участвующих в деле о банкротстве, или иных лиц, которым могут быть причинены убытки в связи с неисполнением или ненадлежащим исполнением Страхователем возложенных на него обязанностей в деле о банкротстве (Выгодоприобретателей).</w:t>
      </w:r>
    </w:p>
    <w:p w14:paraId="43E2C792" w14:textId="77777777" w:rsidR="00000814" w:rsidRPr="007023EB" w:rsidRDefault="00000814" w:rsidP="00C23168">
      <w:pPr>
        <w:pStyle w:val="af"/>
        <w:tabs>
          <w:tab w:val="left" w:pos="0"/>
        </w:tabs>
        <w:spacing w:after="0"/>
        <w:ind w:left="0" w:firstLine="709"/>
        <w:jc w:val="both"/>
        <w:rPr>
          <w:rFonts w:cs="Times New Roman"/>
          <w:color w:val="000000" w:themeColor="text1"/>
          <w:kern w:val="0"/>
          <w:sz w:val="20"/>
          <w:szCs w:val="20"/>
        </w:rPr>
      </w:pPr>
      <w:r w:rsidRPr="007023EB">
        <w:rPr>
          <w:rFonts w:cs="Times New Roman"/>
          <w:color w:val="000000" w:themeColor="text1"/>
          <w:kern w:val="0"/>
          <w:sz w:val="20"/>
          <w:szCs w:val="20"/>
        </w:rPr>
        <w:t>1.4. Местом исполнения настоящего Договора, вне зависимости от места его заключения, является место нахождения Страховщика.</w:t>
      </w:r>
    </w:p>
    <w:p w14:paraId="6E0F1709" w14:textId="77777777" w:rsidR="00000814" w:rsidRPr="007023EB" w:rsidRDefault="00000814" w:rsidP="00C23168">
      <w:pPr>
        <w:pStyle w:val="af"/>
        <w:tabs>
          <w:tab w:val="left" w:pos="0"/>
        </w:tabs>
        <w:spacing w:after="0"/>
        <w:rPr>
          <w:rFonts w:cs="Times New Roman"/>
          <w:color w:val="000000" w:themeColor="text1"/>
          <w:kern w:val="0"/>
          <w:sz w:val="20"/>
          <w:szCs w:val="20"/>
        </w:rPr>
      </w:pPr>
    </w:p>
    <w:p w14:paraId="53F39CCB" w14:textId="77777777" w:rsidR="00000814" w:rsidRPr="007023EB" w:rsidRDefault="00000814" w:rsidP="00C23168">
      <w:pPr>
        <w:tabs>
          <w:tab w:val="left" w:pos="0"/>
        </w:tabs>
        <w:suppressAutoHyphens w:val="0"/>
        <w:jc w:val="center"/>
        <w:rPr>
          <w:rFonts w:cs="Times New Roman"/>
          <w:color w:val="000000" w:themeColor="text1"/>
          <w:kern w:val="0"/>
          <w:sz w:val="20"/>
          <w:szCs w:val="20"/>
        </w:rPr>
      </w:pPr>
      <w:r w:rsidRPr="007023EB">
        <w:rPr>
          <w:rFonts w:eastAsia="Times New Roman" w:cs="Times New Roman"/>
          <w:b/>
          <w:bCs/>
          <w:color w:val="000000" w:themeColor="text1"/>
          <w:kern w:val="0"/>
          <w:sz w:val="20"/>
          <w:szCs w:val="20"/>
          <w:lang w:eastAsia="ru-RU" w:bidi="ar-SA"/>
        </w:rPr>
        <w:t>2. ОБЪЕКТ СТРАХОВАНИЯ</w:t>
      </w:r>
    </w:p>
    <w:p w14:paraId="43D30092" w14:textId="5ECAEB73" w:rsidR="00CC7148" w:rsidRDefault="000D4D9D" w:rsidP="007023EB">
      <w:pPr>
        <w:widowControl/>
        <w:tabs>
          <w:tab w:val="left" w:pos="0"/>
        </w:tabs>
        <w:suppressAutoHyphens w:val="0"/>
        <w:ind w:right="-1" w:firstLine="709"/>
        <w:jc w:val="both"/>
        <w:rPr>
          <w:rFonts w:eastAsia="Times New Roman" w:cs="Times New Roman"/>
          <w:color w:val="000000" w:themeColor="text1"/>
          <w:kern w:val="0"/>
          <w:sz w:val="20"/>
          <w:szCs w:val="20"/>
          <w:lang w:eastAsia="ru-RU"/>
        </w:rPr>
      </w:pPr>
      <w:r w:rsidRPr="007023EB">
        <w:rPr>
          <w:rFonts w:eastAsia="Times New Roman" w:cs="Times New Roman"/>
          <w:color w:val="000000" w:themeColor="text1"/>
          <w:kern w:val="0"/>
          <w:sz w:val="20"/>
          <w:szCs w:val="20"/>
          <w:lang w:eastAsia="ru-RU" w:bidi="ar-SA"/>
        </w:rPr>
        <w:t xml:space="preserve">2.1. </w:t>
      </w:r>
      <w:r w:rsidR="00CC7148" w:rsidRPr="007023EB">
        <w:rPr>
          <w:rFonts w:eastAsia="Times New Roman" w:cs="Times New Roman"/>
          <w:color w:val="000000" w:themeColor="text1"/>
          <w:kern w:val="0"/>
          <w:sz w:val="20"/>
          <w:szCs w:val="20"/>
          <w:lang w:eastAsia="ru-RU" w:bidi="ar-SA"/>
        </w:rPr>
        <w:t xml:space="preserve">Объектом страхования являются имущественные интересы Страхователя </w:t>
      </w:r>
      <w:r w:rsidR="007023EB">
        <w:rPr>
          <w:rFonts w:eastAsia="Times New Roman" w:cs="Times New Roman"/>
          <w:color w:val="000000" w:themeColor="text1"/>
          <w:kern w:val="0"/>
          <w:sz w:val="20"/>
          <w:szCs w:val="20"/>
          <w:lang w:eastAsia="ru-RU" w:bidi="ar-SA"/>
        </w:rPr>
        <w:t>(</w:t>
      </w:r>
      <w:r w:rsidR="00CC7148" w:rsidRPr="007023EB">
        <w:rPr>
          <w:rFonts w:eastAsia="Times New Roman" w:cs="Times New Roman"/>
          <w:color w:val="000000" w:themeColor="text1"/>
          <w:kern w:val="0"/>
          <w:sz w:val="20"/>
          <w:szCs w:val="20"/>
          <w:lang w:eastAsia="ru-RU" w:bidi="ar-SA"/>
        </w:rPr>
        <w:t>арбитражного управляющего</w:t>
      </w:r>
      <w:r w:rsidR="007023EB">
        <w:rPr>
          <w:rFonts w:eastAsia="Times New Roman" w:cs="Times New Roman"/>
          <w:color w:val="000000" w:themeColor="text1"/>
          <w:kern w:val="0"/>
          <w:sz w:val="20"/>
          <w:szCs w:val="20"/>
          <w:lang w:eastAsia="ru-RU" w:bidi="ar-SA"/>
        </w:rPr>
        <w:t>)</w:t>
      </w:r>
      <w:r w:rsidR="00CC7148" w:rsidRPr="007023EB">
        <w:rPr>
          <w:rFonts w:eastAsia="Times New Roman" w:cs="Times New Roman"/>
          <w:color w:val="000000" w:themeColor="text1"/>
          <w:kern w:val="0"/>
          <w:sz w:val="20"/>
          <w:szCs w:val="20"/>
          <w:lang w:eastAsia="ru-RU" w:bidi="ar-SA"/>
        </w:rPr>
        <w:t xml:space="preserve">,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 </w:t>
      </w:r>
      <w:r w:rsidR="00965D65" w:rsidRPr="007023EB">
        <w:rPr>
          <w:rFonts w:eastAsia="Times New Roman" w:cs="Times New Roman"/>
          <w:color w:val="000000" w:themeColor="text1"/>
          <w:kern w:val="0"/>
          <w:sz w:val="20"/>
          <w:szCs w:val="20"/>
          <w:lang w:eastAsia="ru-RU" w:bidi="ar-SA"/>
        </w:rPr>
        <w:t>__________________________</w:t>
      </w:r>
      <w:r w:rsidR="00BE3E91" w:rsidRPr="007023EB">
        <w:rPr>
          <w:rFonts w:eastAsia="Times New Roman" w:cs="Times New Roman"/>
          <w:color w:val="000000" w:themeColor="text1"/>
          <w:kern w:val="0"/>
          <w:sz w:val="20"/>
          <w:szCs w:val="20"/>
          <w:lang w:eastAsia="ru-RU" w:bidi="ar-SA"/>
        </w:rPr>
        <w:t xml:space="preserve">, ИНН </w:t>
      </w:r>
      <w:r w:rsidR="00965D65" w:rsidRPr="007023EB">
        <w:rPr>
          <w:rFonts w:eastAsia="Times New Roman" w:cs="Times New Roman"/>
          <w:color w:val="000000" w:themeColor="text1"/>
          <w:kern w:val="0"/>
          <w:sz w:val="20"/>
          <w:szCs w:val="20"/>
          <w:lang w:eastAsia="ru-RU" w:bidi="ar-SA"/>
        </w:rPr>
        <w:t>__________________</w:t>
      </w:r>
      <w:r w:rsidR="00BE3E91" w:rsidRPr="007023EB">
        <w:rPr>
          <w:rFonts w:eastAsia="Times New Roman" w:cs="Times New Roman"/>
          <w:color w:val="000000" w:themeColor="text1"/>
          <w:kern w:val="0"/>
          <w:sz w:val="20"/>
          <w:szCs w:val="20"/>
          <w:lang w:eastAsia="ru-RU" w:bidi="ar-SA"/>
        </w:rPr>
        <w:t xml:space="preserve"> </w:t>
      </w:r>
      <w:r w:rsidR="00CC7148" w:rsidRPr="007023EB">
        <w:rPr>
          <w:rFonts w:eastAsia="Times New Roman" w:cs="Times New Roman"/>
          <w:color w:val="000000" w:themeColor="text1"/>
          <w:kern w:val="0"/>
          <w:sz w:val="20"/>
          <w:szCs w:val="20"/>
          <w:lang w:eastAsia="ru-RU"/>
        </w:rPr>
        <w:t>на основании Решения/</w:t>
      </w:r>
      <w:r w:rsidR="003952FE" w:rsidRPr="007023EB">
        <w:rPr>
          <w:rFonts w:eastAsia="Times New Roman" w:cs="Times New Roman"/>
          <w:color w:val="000000" w:themeColor="text1"/>
          <w:kern w:val="0"/>
          <w:sz w:val="20"/>
          <w:szCs w:val="20"/>
          <w:lang w:eastAsia="ru-RU"/>
        </w:rPr>
        <w:t xml:space="preserve">Определения арбитражного суда </w:t>
      </w:r>
      <w:r w:rsidR="00965D65" w:rsidRPr="007023EB">
        <w:rPr>
          <w:rFonts w:eastAsia="Times New Roman" w:cs="Times New Roman"/>
          <w:color w:val="000000" w:themeColor="text1"/>
          <w:kern w:val="0"/>
          <w:sz w:val="20"/>
          <w:szCs w:val="20"/>
          <w:lang w:eastAsia="ru-RU"/>
        </w:rPr>
        <w:t>_________</w:t>
      </w:r>
      <w:r w:rsidR="007023EB">
        <w:rPr>
          <w:rFonts w:eastAsia="Times New Roman" w:cs="Times New Roman"/>
          <w:color w:val="000000" w:themeColor="text1"/>
          <w:kern w:val="0"/>
          <w:sz w:val="20"/>
          <w:szCs w:val="20"/>
          <w:lang w:eastAsia="ru-RU"/>
        </w:rPr>
        <w:t>_______________________</w:t>
      </w:r>
      <w:r w:rsidR="00965D65" w:rsidRPr="007023EB">
        <w:rPr>
          <w:rFonts w:eastAsia="Times New Roman" w:cs="Times New Roman"/>
          <w:color w:val="000000" w:themeColor="text1"/>
          <w:kern w:val="0"/>
          <w:sz w:val="20"/>
          <w:szCs w:val="20"/>
          <w:lang w:eastAsia="ru-RU"/>
        </w:rPr>
        <w:t>________</w:t>
      </w:r>
      <w:r w:rsidR="003952FE" w:rsidRPr="007023EB">
        <w:rPr>
          <w:rFonts w:eastAsia="Times New Roman" w:cs="Times New Roman"/>
          <w:color w:val="000000" w:themeColor="text1"/>
          <w:kern w:val="0"/>
          <w:sz w:val="20"/>
          <w:szCs w:val="20"/>
          <w:lang w:eastAsia="ru-RU"/>
        </w:rPr>
        <w:t xml:space="preserve"> </w:t>
      </w:r>
      <w:r w:rsidR="00CC7148" w:rsidRPr="007023EB">
        <w:rPr>
          <w:rFonts w:eastAsia="Times New Roman" w:cs="Times New Roman"/>
          <w:color w:val="000000" w:themeColor="text1"/>
          <w:kern w:val="0"/>
          <w:sz w:val="20"/>
          <w:szCs w:val="20"/>
          <w:lang w:eastAsia="ru-RU"/>
        </w:rPr>
        <w:t xml:space="preserve">о введении в отношении </w:t>
      </w:r>
      <w:r w:rsidR="00965D65" w:rsidRPr="007023EB">
        <w:rPr>
          <w:rFonts w:eastAsia="Times New Roman" w:cs="Times New Roman"/>
          <w:color w:val="000000" w:themeColor="text1"/>
          <w:kern w:val="0"/>
          <w:sz w:val="20"/>
          <w:szCs w:val="20"/>
          <w:lang w:eastAsia="ru-RU" w:bidi="ar-SA"/>
        </w:rPr>
        <w:t>____________________________</w:t>
      </w:r>
      <w:r w:rsidR="00BE3E91" w:rsidRPr="007023EB">
        <w:rPr>
          <w:rFonts w:eastAsia="Times New Roman" w:cs="Times New Roman"/>
          <w:color w:val="000000" w:themeColor="text1"/>
          <w:kern w:val="0"/>
          <w:sz w:val="20"/>
          <w:szCs w:val="20"/>
          <w:lang w:eastAsia="ru-RU" w:bidi="ar-SA"/>
        </w:rPr>
        <w:t xml:space="preserve">, ИНН </w:t>
      </w:r>
      <w:r w:rsidR="00965D65" w:rsidRPr="007023EB">
        <w:rPr>
          <w:rFonts w:eastAsia="Times New Roman" w:cs="Times New Roman"/>
          <w:color w:val="000000" w:themeColor="text1"/>
          <w:kern w:val="0"/>
          <w:sz w:val="20"/>
          <w:szCs w:val="20"/>
          <w:lang w:eastAsia="ru-RU" w:bidi="ar-SA"/>
        </w:rPr>
        <w:t>________________________</w:t>
      </w:r>
      <w:r w:rsidR="00BE3E91" w:rsidRPr="007023EB">
        <w:rPr>
          <w:rFonts w:eastAsia="Times New Roman" w:cs="Times New Roman"/>
          <w:color w:val="000000" w:themeColor="text1"/>
          <w:kern w:val="0"/>
          <w:sz w:val="20"/>
          <w:szCs w:val="20"/>
          <w:lang w:eastAsia="ru-RU" w:bidi="ar-SA"/>
        </w:rPr>
        <w:t xml:space="preserve"> </w:t>
      </w:r>
      <w:r w:rsidR="00EA7CBC" w:rsidRPr="007023EB">
        <w:rPr>
          <w:rFonts w:eastAsia="Times New Roman" w:cs="Times New Roman"/>
          <w:color w:val="000000" w:themeColor="text1"/>
          <w:kern w:val="0"/>
          <w:sz w:val="20"/>
          <w:szCs w:val="20"/>
          <w:lang w:eastAsia="ru-RU"/>
        </w:rPr>
        <w:t xml:space="preserve">(далее – должник) процедуры </w:t>
      </w:r>
      <w:r w:rsidR="006437A4" w:rsidRPr="007023EB">
        <w:rPr>
          <w:rFonts w:eastAsia="Times New Roman" w:cs="Times New Roman"/>
          <w:color w:val="000000" w:themeColor="text1"/>
          <w:kern w:val="0"/>
          <w:sz w:val="20"/>
          <w:szCs w:val="20"/>
          <w:lang w:eastAsia="ru-RU"/>
        </w:rPr>
        <w:t>__________________________________________</w:t>
      </w:r>
      <w:r w:rsidR="003952FE" w:rsidRPr="007023EB">
        <w:rPr>
          <w:rFonts w:eastAsia="Times New Roman" w:cs="Times New Roman"/>
          <w:color w:val="000000" w:themeColor="text1"/>
          <w:kern w:val="0"/>
          <w:sz w:val="20"/>
          <w:szCs w:val="20"/>
          <w:lang w:eastAsia="ru-RU"/>
        </w:rPr>
        <w:t xml:space="preserve"> и утверждении Страхователя</w:t>
      </w:r>
      <w:r w:rsidR="00CC7148" w:rsidRPr="007023EB">
        <w:rPr>
          <w:rFonts w:eastAsia="Times New Roman" w:cs="Times New Roman"/>
          <w:color w:val="000000" w:themeColor="text1"/>
          <w:kern w:val="0"/>
          <w:sz w:val="20"/>
          <w:szCs w:val="20"/>
          <w:lang w:eastAsia="ru-RU"/>
        </w:rPr>
        <w:t xml:space="preserve"> </w:t>
      </w:r>
      <w:r w:rsidR="006437A4" w:rsidRPr="007023EB">
        <w:rPr>
          <w:rFonts w:eastAsia="Times New Roman" w:cs="Times New Roman"/>
          <w:color w:val="000000" w:themeColor="text1"/>
          <w:kern w:val="0"/>
          <w:sz w:val="20"/>
          <w:szCs w:val="20"/>
          <w:lang w:eastAsia="ru-RU"/>
        </w:rPr>
        <w:t>_______________________________</w:t>
      </w:r>
      <w:r w:rsidR="00843D7D" w:rsidRPr="007023EB">
        <w:rPr>
          <w:rFonts w:eastAsia="Times New Roman" w:cs="Times New Roman"/>
          <w:color w:val="000000" w:themeColor="text1"/>
          <w:kern w:val="0"/>
          <w:sz w:val="20"/>
          <w:szCs w:val="20"/>
          <w:lang w:eastAsia="ru-RU"/>
        </w:rPr>
        <w:t xml:space="preserve"> (</w:t>
      </w:r>
      <w:r w:rsidR="00BD6829">
        <w:rPr>
          <w:rFonts w:eastAsia="Times New Roman" w:cs="Times New Roman"/>
          <w:color w:val="000000" w:themeColor="text1"/>
          <w:kern w:val="0"/>
          <w:sz w:val="20"/>
          <w:szCs w:val="20"/>
          <w:lang w:eastAsia="ru-RU"/>
        </w:rPr>
        <w:t>Решение</w:t>
      </w:r>
      <w:r w:rsidR="00843D7D" w:rsidRPr="007023EB">
        <w:rPr>
          <w:rFonts w:eastAsia="Times New Roman" w:cs="Times New Roman"/>
          <w:color w:val="000000" w:themeColor="text1"/>
          <w:kern w:val="0"/>
          <w:sz w:val="20"/>
          <w:szCs w:val="20"/>
          <w:lang w:eastAsia="ru-RU"/>
        </w:rPr>
        <w:t xml:space="preserve"> от </w:t>
      </w:r>
      <w:r w:rsidR="006437A4" w:rsidRPr="007023EB">
        <w:rPr>
          <w:rFonts w:eastAsia="Times New Roman" w:cs="Times New Roman"/>
          <w:color w:val="000000" w:themeColor="text1"/>
          <w:kern w:val="0"/>
          <w:sz w:val="20"/>
          <w:szCs w:val="20"/>
          <w:lang w:eastAsia="ru-RU"/>
        </w:rPr>
        <w:t>_________________</w:t>
      </w:r>
      <w:r w:rsidR="00843D7D" w:rsidRPr="007023EB">
        <w:rPr>
          <w:rFonts w:eastAsia="Times New Roman" w:cs="Times New Roman"/>
          <w:color w:val="000000" w:themeColor="text1"/>
          <w:kern w:val="0"/>
          <w:sz w:val="20"/>
          <w:szCs w:val="20"/>
          <w:lang w:eastAsia="ru-RU"/>
        </w:rPr>
        <w:t xml:space="preserve"> № </w:t>
      </w:r>
      <w:r w:rsidR="006437A4" w:rsidRPr="007023EB">
        <w:rPr>
          <w:rFonts w:eastAsia="Times New Roman" w:cs="Times New Roman"/>
          <w:color w:val="000000" w:themeColor="text1"/>
          <w:kern w:val="0"/>
          <w:sz w:val="20"/>
          <w:szCs w:val="20"/>
          <w:lang w:eastAsia="ru-RU"/>
        </w:rPr>
        <w:t>_____________________</w:t>
      </w:r>
      <w:r w:rsidR="00CC7148" w:rsidRPr="007023EB">
        <w:rPr>
          <w:rFonts w:eastAsia="Times New Roman" w:cs="Times New Roman"/>
          <w:color w:val="000000" w:themeColor="text1"/>
          <w:kern w:val="0"/>
          <w:sz w:val="20"/>
          <w:szCs w:val="20"/>
          <w:lang w:eastAsia="ru-RU"/>
        </w:rPr>
        <w:t>).</w:t>
      </w:r>
    </w:p>
    <w:p w14:paraId="68E10BB7" w14:textId="77777777" w:rsidR="00BB34B0" w:rsidRPr="00E80B55" w:rsidRDefault="00BB34B0" w:rsidP="00BB34B0">
      <w:pPr>
        <w:widowControl/>
        <w:tabs>
          <w:tab w:val="left" w:pos="284"/>
        </w:tabs>
        <w:suppressAutoHyphens w:val="0"/>
        <w:ind w:firstLine="709"/>
        <w:jc w:val="both"/>
        <w:rPr>
          <w:rFonts w:cs="Times New Roman"/>
          <w:color w:val="000000" w:themeColor="text1"/>
          <w:kern w:val="0"/>
          <w:sz w:val="20"/>
          <w:szCs w:val="20"/>
        </w:rPr>
      </w:pPr>
      <w:r w:rsidRPr="00E80B55">
        <w:rPr>
          <w:rFonts w:eastAsia="Times New Roman" w:cs="Times New Roman"/>
          <w:color w:val="000000" w:themeColor="text1"/>
          <w:kern w:val="0"/>
          <w:sz w:val="20"/>
          <w:szCs w:val="20"/>
          <w:lang w:eastAsia="ru-RU" w:bidi="ar-SA"/>
        </w:rPr>
        <w:t>2.2. Страхователь является членом __________________________________________________ (ИНН _________________).</w:t>
      </w:r>
    </w:p>
    <w:p w14:paraId="10C9BF4D" w14:textId="77777777" w:rsidR="00000814" w:rsidRPr="007023EB" w:rsidRDefault="00000814" w:rsidP="00C23168">
      <w:pPr>
        <w:widowControl/>
        <w:tabs>
          <w:tab w:val="left" w:pos="0"/>
        </w:tabs>
        <w:suppressAutoHyphens w:val="0"/>
        <w:jc w:val="both"/>
        <w:rPr>
          <w:rFonts w:cs="Times New Roman"/>
          <w:color w:val="000000" w:themeColor="text1"/>
          <w:kern w:val="0"/>
          <w:sz w:val="20"/>
          <w:szCs w:val="20"/>
        </w:rPr>
      </w:pPr>
    </w:p>
    <w:p w14:paraId="26BCB3C8" w14:textId="77777777" w:rsidR="00000814" w:rsidRPr="007023EB" w:rsidRDefault="00000814" w:rsidP="00C23168">
      <w:pPr>
        <w:tabs>
          <w:tab w:val="left" w:pos="0"/>
        </w:tabs>
        <w:jc w:val="center"/>
        <w:rPr>
          <w:rFonts w:cs="Times New Roman"/>
          <w:color w:val="000000" w:themeColor="text1"/>
          <w:kern w:val="0"/>
          <w:sz w:val="20"/>
          <w:szCs w:val="20"/>
        </w:rPr>
      </w:pPr>
      <w:r w:rsidRPr="007023EB">
        <w:rPr>
          <w:rFonts w:cs="Times New Roman"/>
          <w:b/>
          <w:bCs/>
          <w:color w:val="000000" w:themeColor="text1"/>
          <w:kern w:val="0"/>
          <w:sz w:val="20"/>
          <w:szCs w:val="20"/>
        </w:rPr>
        <w:t>3. СТРАХОВОЙ РИСК. СТРАХОВОЙ СЛУЧАЙ</w:t>
      </w:r>
    </w:p>
    <w:p w14:paraId="3049CC16" w14:textId="77777777" w:rsidR="004C623A" w:rsidRPr="007023EB" w:rsidRDefault="004C623A" w:rsidP="007023EB">
      <w:pPr>
        <w:pStyle w:val="u"/>
        <w:tabs>
          <w:tab w:val="left" w:pos="0"/>
        </w:tabs>
        <w:ind w:right="-1" w:firstLine="709"/>
        <w:rPr>
          <w:rFonts w:cs="Times New Roman"/>
          <w:color w:val="000000" w:themeColor="text1"/>
          <w:kern w:val="0"/>
          <w:sz w:val="20"/>
          <w:szCs w:val="20"/>
        </w:rPr>
      </w:pPr>
      <w:r w:rsidRPr="007023EB">
        <w:rPr>
          <w:rFonts w:cs="Times New Roman"/>
          <w:color w:val="000000" w:themeColor="text1"/>
          <w:kern w:val="0"/>
          <w:sz w:val="20"/>
          <w:szCs w:val="20"/>
        </w:rPr>
        <w:t>3.1. Страховым риском по Договору является риск наступления ответственности Страхователя по обязательствам, указанным в п. 3.2 настоящего Договора, за исключением случаев наступления ответственности в результате:</w:t>
      </w:r>
    </w:p>
    <w:p w14:paraId="1A2725F6" w14:textId="77777777" w:rsidR="004C623A" w:rsidRPr="007023EB" w:rsidRDefault="004C623A" w:rsidP="007023EB">
      <w:pPr>
        <w:pStyle w:val="u"/>
        <w:tabs>
          <w:tab w:val="left" w:pos="0"/>
        </w:tabs>
        <w:ind w:right="-1" w:firstLine="709"/>
        <w:rPr>
          <w:rFonts w:cs="Times New Roman"/>
          <w:color w:val="000000" w:themeColor="text1"/>
          <w:kern w:val="0"/>
          <w:sz w:val="20"/>
          <w:szCs w:val="20"/>
        </w:rPr>
      </w:pPr>
      <w:r w:rsidRPr="007023EB">
        <w:rPr>
          <w:rFonts w:cs="Times New Roman"/>
          <w:color w:val="000000" w:themeColor="text1"/>
          <w:kern w:val="0"/>
          <w:sz w:val="20"/>
          <w:szCs w:val="20"/>
        </w:rPr>
        <w:t>а)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14:paraId="6AE80A28" w14:textId="77777777" w:rsidR="004C623A" w:rsidRPr="007023EB" w:rsidRDefault="004C623A" w:rsidP="007023EB">
      <w:pPr>
        <w:pStyle w:val="u"/>
        <w:tabs>
          <w:tab w:val="left" w:pos="0"/>
        </w:tabs>
        <w:ind w:right="-1" w:firstLine="709"/>
        <w:rPr>
          <w:rFonts w:cs="Times New Roman"/>
          <w:color w:val="000000" w:themeColor="text1"/>
          <w:kern w:val="0"/>
          <w:sz w:val="20"/>
          <w:szCs w:val="20"/>
        </w:rPr>
      </w:pPr>
      <w:r w:rsidRPr="007023EB">
        <w:rPr>
          <w:rFonts w:cs="Times New Roman"/>
          <w:color w:val="000000" w:themeColor="text1"/>
          <w:kern w:val="0"/>
          <w:sz w:val="20"/>
          <w:szCs w:val="20"/>
        </w:rPr>
        <w:t>б) причинения морального вреда;</w:t>
      </w:r>
    </w:p>
    <w:p w14:paraId="62DA9EC9" w14:textId="77777777" w:rsidR="004C623A" w:rsidRPr="007023EB" w:rsidRDefault="004C623A" w:rsidP="007023EB">
      <w:pPr>
        <w:pStyle w:val="u"/>
        <w:tabs>
          <w:tab w:val="left" w:pos="0"/>
        </w:tabs>
        <w:ind w:right="-1" w:firstLine="709"/>
        <w:rPr>
          <w:rFonts w:cs="Times New Roman"/>
          <w:color w:val="000000" w:themeColor="text1"/>
          <w:kern w:val="0"/>
          <w:sz w:val="20"/>
          <w:szCs w:val="20"/>
        </w:rPr>
      </w:pPr>
      <w:r w:rsidRPr="007023EB">
        <w:rPr>
          <w:rFonts w:cs="Times New Roman"/>
          <w:color w:val="000000" w:themeColor="text1"/>
          <w:kern w:val="0"/>
          <w:sz w:val="20"/>
          <w:szCs w:val="20"/>
        </w:rPr>
        <w:t>в) противоправных действий или бездействия иного лица;</w:t>
      </w:r>
    </w:p>
    <w:p w14:paraId="780A6167" w14:textId="77777777" w:rsidR="00B80B26" w:rsidRPr="007023EB" w:rsidRDefault="004C623A" w:rsidP="007023EB">
      <w:pPr>
        <w:pStyle w:val="u"/>
        <w:tabs>
          <w:tab w:val="left" w:pos="0"/>
        </w:tabs>
        <w:ind w:right="-1" w:firstLine="709"/>
        <w:rPr>
          <w:rFonts w:eastAsia="Times New Roman" w:cs="Times New Roman"/>
          <w:color w:val="000000" w:themeColor="text1"/>
          <w:kern w:val="0"/>
          <w:sz w:val="20"/>
          <w:szCs w:val="20"/>
        </w:rPr>
      </w:pPr>
      <w:r w:rsidRPr="007023EB">
        <w:rPr>
          <w:rFonts w:cs="Times New Roman"/>
          <w:color w:val="000000" w:themeColor="text1"/>
          <w:kern w:val="0"/>
          <w:sz w:val="20"/>
          <w:szCs w:val="20"/>
        </w:rPr>
        <w:t xml:space="preserve">г) действий или бездействия Страхователя, не связанных с осуществлением им полномочий в деле о банкротстве, </w:t>
      </w:r>
      <w:r w:rsidRPr="007023EB">
        <w:rPr>
          <w:rFonts w:eastAsia="Times New Roman" w:cs="Times New Roman"/>
          <w:color w:val="000000" w:themeColor="text1"/>
          <w:kern w:val="0"/>
          <w:sz w:val="20"/>
          <w:szCs w:val="20"/>
        </w:rPr>
        <w:t>в том числе (включая, но не ограничиваясь) оплаты за счет средств должника (конкурсной массы) товаров, работ, услуг, труда, подлежащих оплате за счет Страхователя</w:t>
      </w:r>
      <w:r w:rsidRPr="007023EB">
        <w:rPr>
          <w:rFonts w:eastAsia="Times New Roman" w:cs="Times New Roman"/>
          <w:color w:val="000000" w:themeColor="text1"/>
          <w:kern w:val="0"/>
          <w:sz w:val="20"/>
          <w:szCs w:val="20"/>
          <w:highlight w:val="white"/>
        </w:rPr>
        <w:t xml:space="preserve">, </w:t>
      </w:r>
      <w:r w:rsidRPr="007023EB">
        <w:rPr>
          <w:rFonts w:eastAsia="Times New Roman" w:cs="Times New Roman"/>
          <w:color w:val="000000" w:themeColor="text1"/>
          <w:kern w:val="0"/>
          <w:sz w:val="20"/>
          <w:szCs w:val="20"/>
        </w:rPr>
        <w:t>выплаты Страхователю вознаграждения за счет средств должника с последующим уменьшением размера вознаграждения Страхователя на основании определения арбитражного суда</w:t>
      </w:r>
      <w:r w:rsidR="00B80B26" w:rsidRPr="007023EB">
        <w:rPr>
          <w:rFonts w:eastAsia="Times New Roman" w:cs="Times New Roman"/>
          <w:color w:val="000000" w:themeColor="text1"/>
          <w:kern w:val="0"/>
          <w:sz w:val="20"/>
          <w:szCs w:val="20"/>
        </w:rPr>
        <w:t>;</w:t>
      </w:r>
    </w:p>
    <w:p w14:paraId="4147AB32" w14:textId="27B31C0B" w:rsidR="004C623A" w:rsidRPr="007023EB" w:rsidRDefault="00B80B26" w:rsidP="007023EB">
      <w:pPr>
        <w:pStyle w:val="u"/>
        <w:ind w:right="-1" w:firstLine="709"/>
        <w:rPr>
          <w:rFonts w:cs="Times New Roman"/>
          <w:color w:val="000000" w:themeColor="text1"/>
          <w:kern w:val="0"/>
          <w:sz w:val="20"/>
          <w:szCs w:val="20"/>
        </w:rPr>
      </w:pPr>
      <w:r w:rsidRPr="007023EB">
        <w:rPr>
          <w:rFonts w:cs="Times New Roman"/>
          <w:kern w:val="0"/>
          <w:sz w:val="20"/>
          <w:szCs w:val="20"/>
        </w:rPr>
        <w:t>д) умышленного непринятия Страхователем и/или Выгодоприобретателем разумных и доступных им мер, чтобы предотвратить или уменьшить возможные убытки.</w:t>
      </w:r>
    </w:p>
    <w:p w14:paraId="757F83E3" w14:textId="62BA0634" w:rsidR="004C623A" w:rsidRPr="007023EB" w:rsidRDefault="004C623A" w:rsidP="007023EB">
      <w:pPr>
        <w:pStyle w:val="u"/>
        <w:tabs>
          <w:tab w:val="left" w:pos="0"/>
        </w:tabs>
        <w:ind w:right="-1" w:firstLine="709"/>
        <w:rPr>
          <w:rFonts w:cs="Times New Roman"/>
          <w:color w:val="000000" w:themeColor="text1"/>
          <w:kern w:val="0"/>
          <w:sz w:val="20"/>
          <w:szCs w:val="20"/>
        </w:rPr>
      </w:pPr>
      <w:r w:rsidRPr="007023EB">
        <w:rPr>
          <w:rFonts w:cs="Times New Roman"/>
          <w:color w:val="000000" w:themeColor="text1"/>
          <w:kern w:val="0"/>
          <w:sz w:val="20"/>
          <w:szCs w:val="20"/>
        </w:rPr>
        <w:t>3.2. Страховым случаем в соответствии п. 3.2 Правил страхования является подтвержденное вступившим в законную силу решением суда (судебным актом) наступление ответственности Страхователя перед участвующими в деле о банкротстве лицами или иными лицами в связи с неисполнением или ненадлежащим исполнением Страхователем возложенных на него обязанностей в деле о банкротстве, за исключением случаев, предусмотренных подп. а</w:t>
      </w:r>
      <w:r w:rsidR="001C247B" w:rsidRPr="007023EB">
        <w:rPr>
          <w:rFonts w:cs="Times New Roman"/>
          <w:color w:val="000000" w:themeColor="text1"/>
          <w:kern w:val="0"/>
          <w:sz w:val="20"/>
          <w:szCs w:val="20"/>
        </w:rPr>
        <w:t xml:space="preserve">) </w:t>
      </w:r>
      <w:r w:rsidRPr="007023EB">
        <w:rPr>
          <w:rFonts w:cs="Times New Roman"/>
          <w:color w:val="000000" w:themeColor="text1"/>
          <w:kern w:val="0"/>
          <w:sz w:val="20"/>
          <w:szCs w:val="20"/>
        </w:rPr>
        <w:t>–</w:t>
      </w:r>
      <w:r w:rsidR="001C247B" w:rsidRPr="007023EB">
        <w:rPr>
          <w:rFonts w:cs="Times New Roman"/>
          <w:color w:val="000000" w:themeColor="text1"/>
          <w:kern w:val="0"/>
          <w:sz w:val="20"/>
          <w:szCs w:val="20"/>
        </w:rPr>
        <w:t xml:space="preserve"> д)</w:t>
      </w:r>
      <w:r w:rsidRPr="007023EB">
        <w:rPr>
          <w:rFonts w:cs="Times New Roman"/>
          <w:color w:val="000000" w:themeColor="text1"/>
          <w:kern w:val="0"/>
          <w:sz w:val="20"/>
          <w:szCs w:val="20"/>
        </w:rPr>
        <w:t xml:space="preserve"> п. 3.1 настоящего Договора.</w:t>
      </w:r>
    </w:p>
    <w:p w14:paraId="37F39CCB" w14:textId="77777777" w:rsidR="004C623A" w:rsidRPr="007023EB" w:rsidRDefault="004C623A" w:rsidP="007023EB">
      <w:pPr>
        <w:pStyle w:val="u"/>
        <w:tabs>
          <w:tab w:val="left" w:pos="0"/>
        </w:tabs>
        <w:ind w:right="-1" w:firstLine="709"/>
        <w:rPr>
          <w:rFonts w:cs="Times New Roman"/>
          <w:color w:val="000000" w:themeColor="text1"/>
          <w:kern w:val="0"/>
          <w:sz w:val="20"/>
          <w:szCs w:val="20"/>
        </w:rPr>
      </w:pPr>
      <w:r w:rsidRPr="007023EB">
        <w:rPr>
          <w:rFonts w:eastAsia="Times New Roman" w:cs="Times New Roman"/>
          <w:color w:val="000000" w:themeColor="text1"/>
          <w:kern w:val="0"/>
          <w:sz w:val="20"/>
          <w:szCs w:val="20"/>
          <w:lang w:eastAsia="ru-RU" w:bidi="ar-SA"/>
        </w:rPr>
        <w:t xml:space="preserve">При этом страховой случай представляет собой совокупность юридических фактов, первым из которых является неисполнение или ненадлежащее исполнение Страхователем в течение срока действия настоящего Договора возложенных на него обязанностей в деле о банкротстве, повлекшее за собой наступление ответственности Страхователя, подтвержденное вступившим в законную силу судебным актом о взыскании убытков со Страхователя. Указанный судебный акт завершает формирование юридического состава страхового случая. При этом указанный судебный акт сам по себе страховым случаем </w:t>
      </w:r>
      <w:r w:rsidRPr="007023EB">
        <w:rPr>
          <w:rFonts w:eastAsia="Times New Roman" w:cs="Times New Roman"/>
          <w:color w:val="000000" w:themeColor="text1"/>
          <w:kern w:val="0"/>
          <w:sz w:val="20"/>
          <w:szCs w:val="20"/>
          <w:lang w:eastAsia="ru-RU" w:bidi="ar-SA"/>
        </w:rPr>
        <w:lastRenderedPageBreak/>
        <w:t>не является, и страховой случай не может считаться наступившим в момент вступления в законную силу судебного акта.</w:t>
      </w:r>
    </w:p>
    <w:p w14:paraId="17D2DF01" w14:textId="77777777" w:rsidR="004C623A" w:rsidRPr="007023EB" w:rsidRDefault="004C623A" w:rsidP="007023EB">
      <w:pPr>
        <w:pStyle w:val="u"/>
        <w:tabs>
          <w:tab w:val="left" w:pos="0"/>
        </w:tabs>
        <w:ind w:right="-1" w:firstLine="709"/>
        <w:rPr>
          <w:rFonts w:eastAsia="Times New Roman" w:cs="Times New Roman"/>
          <w:iCs/>
          <w:color w:val="000000" w:themeColor="text1"/>
          <w:kern w:val="0"/>
          <w:sz w:val="20"/>
          <w:szCs w:val="20"/>
          <w:lang w:eastAsia="ru-RU" w:bidi="ar-SA"/>
        </w:rPr>
      </w:pPr>
      <w:r w:rsidRPr="007023EB">
        <w:rPr>
          <w:rFonts w:eastAsia="Times New Roman" w:cs="Times New Roman"/>
          <w:color w:val="000000" w:themeColor="text1"/>
          <w:kern w:val="0"/>
          <w:sz w:val="20"/>
          <w:szCs w:val="20"/>
          <w:lang w:eastAsia="ru-RU" w:bidi="ar-SA"/>
        </w:rPr>
        <w:t>3.3. С</w:t>
      </w:r>
      <w:r w:rsidRPr="007023EB">
        <w:rPr>
          <w:rFonts w:eastAsia="Times New Roman" w:cs="Times New Roman"/>
          <w:iCs/>
          <w:color w:val="000000" w:themeColor="text1"/>
          <w:kern w:val="0"/>
          <w:sz w:val="20"/>
          <w:szCs w:val="20"/>
          <w:lang w:eastAsia="ru-RU" w:bidi="ar-SA"/>
        </w:rPr>
        <w:t>траховой случай по настоящему Договору считается наступившим при условии, что неисполнение или ненадлежащее исполнение Страхователем возложенных на него обязанностей в деле о банкротстве, повлекшее за собой причинение убытков лицам, участвующим в деле о банкротстве, и иным лицам, произошло в течение срока действия настоящего Договора, при этом требования Выгодоприобретателей к Страхователю о возмещении причиненных убытков могут быть заявлены в течение сроков исковой давности, установленных законодательством Российской Федерации, как в течение срока действия настоящего Договора, так и после его окончания.</w:t>
      </w:r>
    </w:p>
    <w:p w14:paraId="0FC1F93D" w14:textId="77777777" w:rsidR="001C247B" w:rsidRPr="007023EB" w:rsidRDefault="001C247B" w:rsidP="007023EB">
      <w:pPr>
        <w:pStyle w:val="u"/>
        <w:tabs>
          <w:tab w:val="left" w:pos="0"/>
        </w:tabs>
        <w:ind w:right="-1" w:firstLine="709"/>
        <w:rPr>
          <w:rFonts w:eastAsia="Times New Roman" w:cs="Times New Roman"/>
          <w:iCs/>
          <w:color w:val="000000" w:themeColor="text1"/>
          <w:kern w:val="0"/>
          <w:sz w:val="20"/>
          <w:szCs w:val="20"/>
          <w:lang w:eastAsia="ru-RU" w:bidi="ar-SA"/>
        </w:rPr>
      </w:pPr>
      <w:r w:rsidRPr="007023EB">
        <w:rPr>
          <w:rFonts w:eastAsia="Times New Roman" w:cs="Times New Roman"/>
          <w:iCs/>
          <w:kern w:val="0"/>
          <w:sz w:val="20"/>
          <w:szCs w:val="20"/>
          <w:lang w:eastAsia="ru-RU" w:bidi="ar-SA"/>
        </w:rPr>
        <w:t xml:space="preserve">3.4. </w:t>
      </w:r>
      <w:r w:rsidRPr="007023EB">
        <w:rPr>
          <w:rFonts w:cs="Times New Roman"/>
          <w:kern w:val="0"/>
          <w:sz w:val="20"/>
          <w:szCs w:val="20"/>
        </w:rPr>
        <w:t>Наступление ответственности за все убытки, ставшие следствием одного и того же неисполнения или ненадлежащего исполнения арбитражным управляющим возложенных на него обязанностей в деле о банкротстве, рассматриваются в качестве одного страхового случая</w:t>
      </w:r>
      <w:r w:rsidRPr="007023EB">
        <w:rPr>
          <w:rFonts w:eastAsia="Times New Roman" w:cs="Times New Roman"/>
          <w:iCs/>
          <w:color w:val="000000" w:themeColor="text1"/>
          <w:kern w:val="0"/>
          <w:sz w:val="20"/>
          <w:szCs w:val="20"/>
          <w:lang w:eastAsia="ru-RU" w:bidi="ar-SA"/>
        </w:rPr>
        <w:t>. В случае если убытки при осуществлении обязанностей арбитражного управляющего причинены в результате длящегося нарушения (в том числе бездействия), то датой страхового случая считается, а страховой случай считается наступившим в первый день такого нарушения. При этом выплата страхового возмещения производится в пределах сроков страхования, приходящихся на период нарушения. Если в случае бездействия арбитражного управляющего первый день нарушения установить также невозможно, то такой датой страхового случая считается дата назначения арбитражного управляющего на процедуру судом.</w:t>
      </w:r>
    </w:p>
    <w:p w14:paraId="1F8364C4" w14:textId="77777777" w:rsidR="001C247B" w:rsidRPr="007023EB" w:rsidRDefault="001C247B" w:rsidP="007023EB">
      <w:pPr>
        <w:pStyle w:val="u"/>
        <w:tabs>
          <w:tab w:val="left" w:pos="0"/>
        </w:tabs>
        <w:ind w:right="-1" w:firstLine="709"/>
        <w:rPr>
          <w:rFonts w:eastAsia="Times New Roman" w:cs="Times New Roman"/>
          <w:iCs/>
          <w:color w:val="000000" w:themeColor="text1"/>
          <w:kern w:val="0"/>
          <w:sz w:val="20"/>
          <w:szCs w:val="20"/>
          <w:lang w:eastAsia="ru-RU" w:bidi="ar-SA"/>
        </w:rPr>
      </w:pPr>
      <w:r w:rsidRPr="007023EB">
        <w:rPr>
          <w:rFonts w:eastAsia="Times New Roman" w:cs="Times New Roman"/>
          <w:iCs/>
          <w:color w:val="000000" w:themeColor="text1"/>
          <w:kern w:val="0"/>
          <w:sz w:val="20"/>
          <w:szCs w:val="20"/>
          <w:lang w:eastAsia="ru-RU" w:bidi="ar-SA"/>
        </w:rPr>
        <w:t>3.5. В случае если убытки при осуществлении обязанностей арбитражного управляющего причинены в результате многократных однородных нарушений (например, осуществление платежей в рамках  одного и того же договора), то датой страхового случая считается, а страховой случай считается наступившим в момент первого из таких нарушений. При этом если такие нарушения осуществлялись по одному основанию (например, сделке), то  датой страхового случая является первое списание денежных средств либо возникновение основания (например, заключение сделки), приведшее к списанию, в зависимости от того, которое из событий наступило раньше. При этом выплата страхового возмещения производится в пределах сроков страхования, приходящихся на период нарушения.</w:t>
      </w:r>
    </w:p>
    <w:p w14:paraId="7BF2F412" w14:textId="77777777" w:rsidR="00591D4B" w:rsidRPr="007023EB" w:rsidRDefault="00591D4B" w:rsidP="00C23168">
      <w:pPr>
        <w:tabs>
          <w:tab w:val="left" w:pos="0"/>
          <w:tab w:val="left" w:pos="5145"/>
        </w:tabs>
        <w:snapToGrid w:val="0"/>
        <w:rPr>
          <w:rFonts w:cs="Times New Roman"/>
          <w:color w:val="000000" w:themeColor="text1"/>
          <w:kern w:val="0"/>
          <w:sz w:val="20"/>
          <w:szCs w:val="20"/>
        </w:rPr>
      </w:pPr>
    </w:p>
    <w:p w14:paraId="328A5997" w14:textId="77777777" w:rsidR="00000814" w:rsidRPr="007023EB" w:rsidRDefault="00000814" w:rsidP="00C23168">
      <w:pPr>
        <w:tabs>
          <w:tab w:val="left" w:pos="0"/>
        </w:tabs>
        <w:jc w:val="center"/>
        <w:rPr>
          <w:rFonts w:cs="Times New Roman"/>
          <w:color w:val="000000" w:themeColor="text1"/>
          <w:kern w:val="0"/>
          <w:sz w:val="20"/>
          <w:szCs w:val="20"/>
        </w:rPr>
      </w:pPr>
      <w:r w:rsidRPr="007023EB">
        <w:rPr>
          <w:rFonts w:cs="Times New Roman"/>
          <w:b/>
          <w:bCs/>
          <w:color w:val="000000" w:themeColor="text1"/>
          <w:kern w:val="0"/>
          <w:sz w:val="20"/>
          <w:szCs w:val="20"/>
        </w:rPr>
        <w:t>4. СТРАХОВАЯ СУММА</w:t>
      </w:r>
    </w:p>
    <w:p w14:paraId="009BC3DC" w14:textId="6795225D" w:rsidR="004D029F" w:rsidRPr="007023EB" w:rsidRDefault="004D029F" w:rsidP="00534B75">
      <w:pPr>
        <w:tabs>
          <w:tab w:val="left" w:pos="0"/>
        </w:tabs>
        <w:ind w:right="-1" w:firstLine="709"/>
        <w:jc w:val="both"/>
        <w:rPr>
          <w:rFonts w:cs="Times New Roman"/>
          <w:color w:val="000000" w:themeColor="text1"/>
          <w:kern w:val="0"/>
          <w:sz w:val="20"/>
          <w:szCs w:val="20"/>
        </w:rPr>
      </w:pPr>
      <w:r w:rsidRPr="007023EB">
        <w:rPr>
          <w:rFonts w:cs="Times New Roman"/>
          <w:color w:val="000000" w:themeColor="text1"/>
          <w:kern w:val="0"/>
          <w:sz w:val="20"/>
          <w:szCs w:val="20"/>
        </w:rPr>
        <w:t>4.1. Страховой суммой является денежная сумма, которая установлена федеральным законом и определена настоящим Договором, исходя из которой устанавливаются размер страховой премии и размер страховой выплаты при наступлении страхового случая.</w:t>
      </w:r>
    </w:p>
    <w:p w14:paraId="72B585C4" w14:textId="44F67B25" w:rsidR="00000814" w:rsidRPr="007023EB" w:rsidRDefault="00000814" w:rsidP="00534B75">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 xml:space="preserve">4.2. Страховая сумма (агрегатный лимит ответственности) по настоящему Договору составляет </w:t>
      </w:r>
      <w:r w:rsidR="00BA4F6B" w:rsidRPr="007023EB">
        <w:rPr>
          <w:rFonts w:cs="Times New Roman"/>
          <w:bCs/>
          <w:iCs/>
          <w:color w:val="000000" w:themeColor="text1"/>
          <w:kern w:val="0"/>
          <w:sz w:val="20"/>
          <w:szCs w:val="20"/>
        </w:rPr>
        <w:t xml:space="preserve">_________________ руб. </w:t>
      </w:r>
      <w:r w:rsidR="003C0E28" w:rsidRPr="007023EB">
        <w:rPr>
          <w:rFonts w:cs="Times New Roman"/>
          <w:color w:val="000000" w:themeColor="text1"/>
          <w:kern w:val="0"/>
          <w:sz w:val="20"/>
          <w:szCs w:val="20"/>
        </w:rPr>
        <w:t xml:space="preserve"> </w:t>
      </w:r>
      <w:r w:rsidR="00A6582B" w:rsidRPr="007023EB">
        <w:rPr>
          <w:rFonts w:cs="Times New Roman"/>
          <w:color w:val="000000" w:themeColor="text1"/>
          <w:kern w:val="0"/>
          <w:sz w:val="20"/>
          <w:szCs w:val="20"/>
        </w:rPr>
        <w:t>(</w:t>
      </w:r>
      <w:r w:rsidR="00BA4F6B" w:rsidRPr="007023EB">
        <w:rPr>
          <w:rFonts w:cs="Times New Roman"/>
          <w:bCs/>
          <w:iCs/>
          <w:color w:val="000000" w:themeColor="text1"/>
          <w:kern w:val="0"/>
          <w:sz w:val="20"/>
          <w:szCs w:val="20"/>
        </w:rPr>
        <w:t>_____________________________________________ рублей 00 копеек</w:t>
      </w:r>
      <w:r w:rsidR="00A6582B" w:rsidRPr="007023EB">
        <w:rPr>
          <w:rFonts w:cs="Times New Roman"/>
          <w:bCs/>
          <w:iCs/>
          <w:color w:val="000000" w:themeColor="text1"/>
          <w:kern w:val="0"/>
          <w:sz w:val="20"/>
          <w:szCs w:val="20"/>
        </w:rPr>
        <w:t>)</w:t>
      </w:r>
      <w:r w:rsidR="00BA4F6B" w:rsidRPr="007023EB">
        <w:rPr>
          <w:rFonts w:cs="Times New Roman"/>
          <w:bCs/>
          <w:iCs/>
          <w:color w:val="000000" w:themeColor="text1"/>
          <w:kern w:val="0"/>
          <w:sz w:val="20"/>
          <w:szCs w:val="20"/>
        </w:rPr>
        <w:t>.</w:t>
      </w:r>
    </w:p>
    <w:p w14:paraId="38D9AEE9" w14:textId="77777777" w:rsidR="005A33E0" w:rsidRPr="007023EB" w:rsidRDefault="005A33E0" w:rsidP="00534B75">
      <w:pPr>
        <w:tabs>
          <w:tab w:val="left" w:pos="0"/>
        </w:tabs>
        <w:ind w:right="-1" w:firstLine="709"/>
        <w:jc w:val="both"/>
        <w:rPr>
          <w:rFonts w:cs="Times New Roman"/>
          <w:color w:val="000000" w:themeColor="text1"/>
          <w:kern w:val="0"/>
          <w:sz w:val="20"/>
          <w:szCs w:val="20"/>
        </w:rPr>
      </w:pPr>
      <w:r w:rsidRPr="007023EB">
        <w:rPr>
          <w:rFonts w:cs="Times New Roman"/>
          <w:color w:val="000000" w:themeColor="text1"/>
          <w:kern w:val="0"/>
          <w:sz w:val="20"/>
          <w:szCs w:val="20"/>
        </w:rPr>
        <w:t>4.3. Выплаты страхового возмещения ни при каких условиях не могут превысить величину установленной п. 4.2 настоящего Договора страховой суммы.</w:t>
      </w:r>
    </w:p>
    <w:p w14:paraId="1217E5A8" w14:textId="77777777" w:rsidR="005A33E0" w:rsidRPr="007023EB" w:rsidRDefault="005A33E0" w:rsidP="00534B75">
      <w:pPr>
        <w:tabs>
          <w:tab w:val="left" w:pos="0"/>
        </w:tabs>
        <w:ind w:right="-1" w:firstLine="709"/>
        <w:jc w:val="both"/>
        <w:rPr>
          <w:rFonts w:cs="Times New Roman"/>
          <w:color w:val="000000" w:themeColor="text1"/>
          <w:kern w:val="0"/>
          <w:sz w:val="20"/>
          <w:szCs w:val="20"/>
        </w:rPr>
      </w:pPr>
      <w:r w:rsidRPr="007023EB">
        <w:rPr>
          <w:rFonts w:cs="Times New Roman"/>
          <w:color w:val="000000" w:themeColor="text1"/>
          <w:kern w:val="0"/>
          <w:sz w:val="20"/>
          <w:szCs w:val="20"/>
        </w:rPr>
        <w:t xml:space="preserve">4.4. После выплаты страхового возмещения страховая сумма по настоящему Договору уменьшается на размер произведенной страховой выплаты. </w:t>
      </w:r>
    </w:p>
    <w:p w14:paraId="39D21CAC" w14:textId="5F6CF61B" w:rsidR="005A33E0" w:rsidRPr="007023EB" w:rsidRDefault="005A33E0" w:rsidP="00534B75">
      <w:pPr>
        <w:tabs>
          <w:tab w:val="left" w:pos="0"/>
        </w:tabs>
        <w:ind w:right="-1" w:firstLine="709"/>
        <w:jc w:val="both"/>
        <w:rPr>
          <w:rFonts w:cs="Times New Roman"/>
          <w:color w:val="000000" w:themeColor="text1"/>
          <w:kern w:val="0"/>
          <w:sz w:val="20"/>
          <w:szCs w:val="20"/>
        </w:rPr>
      </w:pPr>
      <w:r w:rsidRPr="007023EB">
        <w:rPr>
          <w:rFonts w:eastAsia="Times New Roman" w:cs="Times New Roman"/>
          <w:color w:val="000000" w:themeColor="text1"/>
          <w:kern w:val="0"/>
          <w:sz w:val="20"/>
          <w:szCs w:val="20"/>
          <w:lang w:eastAsia="ru-RU"/>
        </w:rPr>
        <w:t xml:space="preserve">4.5. В случае если уменьшение страховой суммы по настоящему Договору произошло в течение срока действия настоящего Договора </w:t>
      </w:r>
      <w:r w:rsidRPr="007023EB">
        <w:rPr>
          <w:rFonts w:eastAsia="Times New Roman" w:cs="Times New Roman"/>
          <w:color w:val="000000" w:themeColor="text1"/>
          <w:kern w:val="0"/>
          <w:sz w:val="20"/>
          <w:szCs w:val="20"/>
          <w:highlight w:val="white"/>
          <w:lang w:eastAsia="ru-RU"/>
        </w:rPr>
        <w:t xml:space="preserve">и в результате уменьшения </w:t>
      </w:r>
      <w:r w:rsidRPr="007023EB">
        <w:rPr>
          <w:rFonts w:eastAsia="Times New Roman" w:cs="Times New Roman"/>
          <w:color w:val="000000" w:themeColor="text1"/>
          <w:kern w:val="0"/>
          <w:sz w:val="20"/>
          <w:szCs w:val="20"/>
          <w:lang w:eastAsia="ru-RU"/>
        </w:rPr>
        <w:t>страховой суммы размер такой страховой суммы становится меньше требуемого размера страховой суммы, установленного статьей 24.1 Федерального закона от 26 октября 2002 года № 127-ФЗ «О несостоятельности (банкротстве)» (далее - Федеральный закон № 127-ФЗ), Страхователь и Страховщик вправе заключить дополнительное соглашение к настоящему Договору, обеспечивающее восстановление размера страховой суммы до минимального размера, установленного статьей 24.1 Федерального закона № 127-ФЗ,</w:t>
      </w:r>
      <w:r w:rsidRPr="007023EB">
        <w:rPr>
          <w:rFonts w:eastAsia="Times New Roman" w:cs="Times New Roman"/>
          <w:color w:val="000000" w:themeColor="text1"/>
          <w:kern w:val="0"/>
          <w:sz w:val="20"/>
          <w:szCs w:val="20"/>
        </w:rPr>
        <w:t xml:space="preserve"> при условии уплаты Страхователем дополнительной страховой премии в соответствии со страховыми тарифами, действующими у Страховщика.</w:t>
      </w:r>
      <w:r w:rsidRPr="007023EB">
        <w:rPr>
          <w:rFonts w:cs="Times New Roman"/>
          <w:color w:val="000000" w:themeColor="text1"/>
          <w:kern w:val="0"/>
          <w:sz w:val="20"/>
          <w:szCs w:val="20"/>
        </w:rPr>
        <w:t xml:space="preserve"> </w:t>
      </w:r>
      <w:r w:rsidRPr="007023EB">
        <w:rPr>
          <w:rFonts w:eastAsia="Times New Roman" w:cs="Times New Roman"/>
          <w:color w:val="000000" w:themeColor="text1"/>
          <w:kern w:val="0"/>
          <w:sz w:val="20"/>
          <w:szCs w:val="20"/>
        </w:rPr>
        <w:t>В случае уклонения Страхователя от заключения указанного выше дополнительного соглашения к Договору и/или неуплаты Страхователем дополнительной страховой премии размер страховой суммы не восстанавливается.</w:t>
      </w:r>
    </w:p>
    <w:p w14:paraId="4CA2C6A1" w14:textId="77777777" w:rsidR="00591D4B" w:rsidRPr="007023EB" w:rsidRDefault="00591D4B" w:rsidP="00C23168">
      <w:pPr>
        <w:tabs>
          <w:tab w:val="left" w:pos="0"/>
        </w:tabs>
        <w:jc w:val="both"/>
        <w:rPr>
          <w:rFonts w:cs="Times New Roman"/>
          <w:color w:val="000000" w:themeColor="text1"/>
          <w:kern w:val="0"/>
          <w:sz w:val="20"/>
          <w:szCs w:val="20"/>
        </w:rPr>
      </w:pPr>
    </w:p>
    <w:p w14:paraId="1BAAE7A8" w14:textId="77777777" w:rsidR="00000814" w:rsidRPr="007023EB" w:rsidRDefault="00000814" w:rsidP="00C23168">
      <w:pPr>
        <w:tabs>
          <w:tab w:val="left" w:pos="0"/>
        </w:tabs>
        <w:jc w:val="center"/>
        <w:rPr>
          <w:rFonts w:cs="Times New Roman"/>
          <w:color w:val="000000" w:themeColor="text1"/>
          <w:kern w:val="0"/>
          <w:sz w:val="20"/>
          <w:szCs w:val="20"/>
        </w:rPr>
      </w:pPr>
      <w:r w:rsidRPr="007023EB">
        <w:rPr>
          <w:rFonts w:cs="Times New Roman"/>
          <w:b/>
          <w:bCs/>
          <w:color w:val="000000" w:themeColor="text1"/>
          <w:kern w:val="0"/>
          <w:sz w:val="20"/>
          <w:szCs w:val="20"/>
        </w:rPr>
        <w:t>5. СТРАХОВОЙ ТАРИФ. СТРАХОВАЯ ПРЕМИЯ И ПОРЯДОК ЕЕ УПЛАТЫ</w:t>
      </w:r>
    </w:p>
    <w:p w14:paraId="56BD41CF" w14:textId="560E24DD" w:rsidR="00000814" w:rsidRPr="007023EB" w:rsidRDefault="00000814" w:rsidP="00534B75">
      <w:pPr>
        <w:pStyle w:val="211"/>
        <w:tabs>
          <w:tab w:val="left" w:pos="0"/>
        </w:tabs>
        <w:ind w:firstLine="709"/>
        <w:rPr>
          <w:rFonts w:cs="Times New Roman"/>
          <w:color w:val="000000" w:themeColor="text1"/>
          <w:kern w:val="0"/>
          <w:sz w:val="20"/>
        </w:rPr>
      </w:pPr>
      <w:r w:rsidRPr="007023EB">
        <w:rPr>
          <w:rFonts w:cs="Times New Roman"/>
          <w:color w:val="000000" w:themeColor="text1"/>
          <w:kern w:val="0"/>
          <w:sz w:val="20"/>
        </w:rPr>
        <w:t>5.</w:t>
      </w:r>
      <w:r w:rsidR="00534B75">
        <w:rPr>
          <w:rFonts w:cs="Times New Roman"/>
          <w:color w:val="000000" w:themeColor="text1"/>
          <w:kern w:val="0"/>
          <w:sz w:val="20"/>
        </w:rPr>
        <w:t>1</w:t>
      </w:r>
      <w:r w:rsidRPr="007023EB">
        <w:rPr>
          <w:rFonts w:cs="Times New Roman"/>
          <w:color w:val="000000" w:themeColor="text1"/>
          <w:kern w:val="0"/>
          <w:sz w:val="20"/>
        </w:rPr>
        <w:t xml:space="preserve">. Страховая премия по настоящему Договору составляет </w:t>
      </w:r>
      <w:r w:rsidR="0012228B" w:rsidRPr="007023EB">
        <w:rPr>
          <w:rFonts w:cs="Times New Roman"/>
          <w:bCs/>
          <w:iCs/>
          <w:color w:val="000000" w:themeColor="text1"/>
          <w:kern w:val="0"/>
          <w:sz w:val="20"/>
        </w:rPr>
        <w:t>___________ руб.</w:t>
      </w:r>
      <w:r w:rsidR="006A6A6E" w:rsidRPr="007023EB">
        <w:rPr>
          <w:rFonts w:cs="Times New Roman"/>
          <w:bCs/>
          <w:iCs/>
          <w:color w:val="000000" w:themeColor="text1"/>
          <w:kern w:val="0"/>
          <w:sz w:val="20"/>
        </w:rPr>
        <w:t xml:space="preserve"> </w:t>
      </w:r>
      <w:r w:rsidRPr="007023EB">
        <w:rPr>
          <w:rFonts w:cs="Times New Roman"/>
          <w:color w:val="000000" w:themeColor="text1"/>
          <w:kern w:val="0"/>
          <w:sz w:val="20"/>
        </w:rPr>
        <w:t>(</w:t>
      </w:r>
      <w:r w:rsidR="0012228B" w:rsidRPr="007023EB">
        <w:rPr>
          <w:rFonts w:cs="Times New Roman"/>
          <w:bCs/>
          <w:iCs/>
          <w:color w:val="000000" w:themeColor="text1"/>
          <w:kern w:val="0"/>
          <w:sz w:val="20"/>
        </w:rPr>
        <w:t>______________________________ рублей 00 копеек</w:t>
      </w:r>
      <w:r w:rsidRPr="007023EB">
        <w:rPr>
          <w:rFonts w:cs="Times New Roman"/>
          <w:color w:val="000000" w:themeColor="text1"/>
          <w:kern w:val="0"/>
          <w:sz w:val="20"/>
        </w:rPr>
        <w:t>)</w:t>
      </w:r>
      <w:r w:rsidR="00712024" w:rsidRPr="007023EB">
        <w:rPr>
          <w:rFonts w:cs="Times New Roman"/>
          <w:color w:val="000000" w:themeColor="text1"/>
          <w:kern w:val="0"/>
          <w:sz w:val="20"/>
        </w:rPr>
        <w:t>.</w:t>
      </w:r>
    </w:p>
    <w:p w14:paraId="532E34F4" w14:textId="05B1FB95" w:rsidR="00CC278D" w:rsidRPr="005E114C" w:rsidRDefault="00000814" w:rsidP="005E114C">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5.</w:t>
      </w:r>
      <w:r w:rsidR="00534B75">
        <w:rPr>
          <w:rFonts w:cs="Times New Roman"/>
          <w:color w:val="000000" w:themeColor="text1"/>
          <w:kern w:val="0"/>
          <w:sz w:val="20"/>
          <w:szCs w:val="20"/>
        </w:rPr>
        <w:t>2</w:t>
      </w:r>
      <w:r w:rsidRPr="007023EB">
        <w:rPr>
          <w:rFonts w:cs="Times New Roman"/>
          <w:color w:val="000000" w:themeColor="text1"/>
          <w:kern w:val="0"/>
          <w:sz w:val="20"/>
          <w:szCs w:val="20"/>
        </w:rPr>
        <w:t>.</w:t>
      </w:r>
      <w:r w:rsidRPr="007023EB">
        <w:rPr>
          <w:rFonts w:eastAsia="Times New Roman" w:cs="Times New Roman"/>
          <w:color w:val="000000" w:themeColor="text1"/>
          <w:kern w:val="0"/>
          <w:sz w:val="20"/>
          <w:szCs w:val="20"/>
          <w:lang w:eastAsia="ru-RU"/>
        </w:rPr>
        <w:t xml:space="preserve"> </w:t>
      </w:r>
      <w:r w:rsidRPr="007023EB">
        <w:rPr>
          <w:rFonts w:cs="Times New Roman"/>
          <w:color w:val="000000" w:themeColor="text1"/>
          <w:kern w:val="0"/>
          <w:sz w:val="20"/>
          <w:szCs w:val="20"/>
        </w:rPr>
        <w:t>Страховая премия уплачивается Страховщику</w:t>
      </w:r>
      <w:r w:rsidR="00CC278D" w:rsidRPr="007023EB">
        <w:rPr>
          <w:rFonts w:cs="Times New Roman"/>
          <w:color w:val="000000" w:themeColor="text1"/>
          <w:kern w:val="0"/>
          <w:sz w:val="20"/>
          <w:szCs w:val="20"/>
        </w:rPr>
        <w:t xml:space="preserve"> </w:t>
      </w:r>
      <w:r w:rsidRPr="007023EB">
        <w:rPr>
          <w:rFonts w:cs="Times New Roman"/>
          <w:color w:val="000000" w:themeColor="text1"/>
          <w:kern w:val="0"/>
          <w:sz w:val="20"/>
          <w:szCs w:val="20"/>
        </w:rPr>
        <w:t xml:space="preserve">в безналичной форме путем перечисления на расчетный счет Страховщика </w:t>
      </w:r>
      <w:r w:rsidR="00CC278D" w:rsidRPr="005E114C">
        <w:rPr>
          <w:rFonts w:cs="Times New Roman"/>
          <w:color w:val="000000" w:themeColor="text1"/>
          <w:kern w:val="0"/>
          <w:sz w:val="20"/>
          <w:szCs w:val="20"/>
        </w:rPr>
        <w:t>единовременно в срок по __.__.20__ .</w:t>
      </w:r>
    </w:p>
    <w:p w14:paraId="1E7DAD13" w14:textId="4BE36150" w:rsidR="0050323C" w:rsidRPr="007023EB" w:rsidRDefault="00000814" w:rsidP="00534B75">
      <w:pPr>
        <w:pStyle w:val="211"/>
        <w:tabs>
          <w:tab w:val="left" w:pos="0"/>
        </w:tabs>
        <w:ind w:firstLine="709"/>
        <w:rPr>
          <w:rFonts w:eastAsia="Times New Roman" w:cs="Times New Roman"/>
          <w:color w:val="000000" w:themeColor="text1"/>
          <w:kern w:val="0"/>
          <w:sz w:val="20"/>
          <w:lang w:eastAsia="ru-RU"/>
        </w:rPr>
      </w:pPr>
      <w:r w:rsidRPr="007023EB">
        <w:rPr>
          <w:rFonts w:eastAsia="Times New Roman" w:cs="Times New Roman"/>
          <w:color w:val="000000" w:themeColor="text1"/>
          <w:kern w:val="0"/>
          <w:sz w:val="20"/>
          <w:highlight w:val="white"/>
          <w:lang w:eastAsia="ru-RU"/>
        </w:rPr>
        <w:t>5.</w:t>
      </w:r>
      <w:r w:rsidR="00534B75">
        <w:rPr>
          <w:rFonts w:eastAsia="Times New Roman" w:cs="Times New Roman"/>
          <w:color w:val="000000" w:themeColor="text1"/>
          <w:kern w:val="0"/>
          <w:sz w:val="20"/>
          <w:highlight w:val="white"/>
          <w:lang w:eastAsia="ru-RU"/>
        </w:rPr>
        <w:t>3</w:t>
      </w:r>
      <w:r w:rsidRPr="007023EB">
        <w:rPr>
          <w:rFonts w:eastAsia="Times New Roman" w:cs="Times New Roman"/>
          <w:color w:val="000000" w:themeColor="text1"/>
          <w:kern w:val="0"/>
          <w:sz w:val="20"/>
          <w:highlight w:val="white"/>
          <w:lang w:eastAsia="ru-RU"/>
        </w:rPr>
        <w:t>. Страхователь обязан исполнить обязательство по уплате страховой премии лично (либо через своего уполномоченного представителя). Исполнение обязательства Страхователя по оплате страховой премии от участвующего в деле о банкротстве должника не принимается Страховщиком, обязательство Страхователя по уплате страховой премии не считается исполненным, денежные средства подлежат возврату плательщику.</w:t>
      </w:r>
    </w:p>
    <w:p w14:paraId="56657569" w14:textId="77777777" w:rsidR="00BD1E2C" w:rsidRPr="007023EB" w:rsidRDefault="00BD1E2C" w:rsidP="00C23168">
      <w:pPr>
        <w:pStyle w:val="211"/>
        <w:tabs>
          <w:tab w:val="left" w:pos="0"/>
        </w:tabs>
        <w:ind w:firstLine="0"/>
        <w:rPr>
          <w:rFonts w:eastAsia="Times New Roman" w:cs="Times New Roman"/>
          <w:color w:val="000000" w:themeColor="text1"/>
          <w:kern w:val="0"/>
          <w:sz w:val="20"/>
          <w:lang w:eastAsia="ru-RU"/>
        </w:rPr>
      </w:pPr>
    </w:p>
    <w:p w14:paraId="0D56303D" w14:textId="77777777" w:rsidR="00000814" w:rsidRPr="007023EB" w:rsidRDefault="00000814" w:rsidP="00C23168">
      <w:pPr>
        <w:pStyle w:val="211"/>
        <w:tabs>
          <w:tab w:val="left" w:pos="0"/>
        </w:tabs>
        <w:ind w:firstLine="0"/>
        <w:jc w:val="center"/>
        <w:rPr>
          <w:rFonts w:cs="Times New Roman"/>
          <w:color w:val="000000" w:themeColor="text1"/>
          <w:kern w:val="0"/>
          <w:sz w:val="20"/>
        </w:rPr>
      </w:pPr>
      <w:r w:rsidRPr="007023EB">
        <w:rPr>
          <w:rFonts w:cs="Times New Roman"/>
          <w:b/>
          <w:bCs/>
          <w:color w:val="000000" w:themeColor="text1"/>
          <w:kern w:val="0"/>
          <w:sz w:val="20"/>
        </w:rPr>
        <w:t>6. СРОК ДЕЙСТВИЯ И ПРЕКРАЩЕНИЕ ДОГОВОРА</w:t>
      </w:r>
    </w:p>
    <w:p w14:paraId="47078C47" w14:textId="2A02DC95" w:rsidR="003D0AB7" w:rsidRDefault="003D0AB7" w:rsidP="003D0AB7">
      <w:pPr>
        <w:pStyle w:val="auiue"/>
        <w:widowControl/>
        <w:tabs>
          <w:tab w:val="left" w:pos="284"/>
        </w:tabs>
        <w:rPr>
          <w:rFonts w:ascii="Times New Roman" w:hAnsi="Times New Roman" w:cs="Times New Roman"/>
          <w:bCs/>
          <w:iCs/>
          <w:color w:val="000000" w:themeColor="text1"/>
          <w:kern w:val="0"/>
          <w:sz w:val="20"/>
        </w:rPr>
      </w:pPr>
      <w:r w:rsidRPr="00E80B55">
        <w:rPr>
          <w:rFonts w:ascii="Times New Roman" w:hAnsi="Times New Roman" w:cs="Times New Roman"/>
          <w:color w:val="000000" w:themeColor="text1"/>
          <w:kern w:val="0"/>
          <w:sz w:val="20"/>
        </w:rPr>
        <w:t>6.1. Настоящий Договор действует</w:t>
      </w:r>
      <w:r w:rsidRPr="00E80B55">
        <w:rPr>
          <w:rFonts w:ascii="Times New Roman" w:hAnsi="Times New Roman" w:cs="Times New Roman"/>
          <w:color w:val="000000" w:themeColor="text1"/>
          <w:kern w:val="0"/>
          <w:sz w:val="20"/>
          <w:highlight w:val="white"/>
        </w:rPr>
        <w:t xml:space="preserve"> </w:t>
      </w:r>
      <w:r w:rsidRPr="00E80B55">
        <w:rPr>
          <w:rFonts w:ascii="Times New Roman" w:hAnsi="Times New Roman" w:cs="Times New Roman"/>
          <w:bCs/>
          <w:iCs/>
          <w:color w:val="000000" w:themeColor="text1"/>
          <w:kern w:val="0"/>
          <w:sz w:val="20"/>
        </w:rPr>
        <w:t>с ______________</w:t>
      </w:r>
      <w:r w:rsidR="00345E86">
        <w:rPr>
          <w:rFonts w:ascii="Times New Roman" w:hAnsi="Times New Roman" w:cs="Times New Roman"/>
          <w:bCs/>
          <w:iCs/>
          <w:color w:val="000000" w:themeColor="text1"/>
          <w:kern w:val="0"/>
          <w:sz w:val="20"/>
        </w:rPr>
        <w:t xml:space="preserve"> по </w:t>
      </w:r>
      <w:r w:rsidRPr="00E80B55">
        <w:rPr>
          <w:rFonts w:ascii="Times New Roman" w:hAnsi="Times New Roman" w:cs="Times New Roman"/>
          <w:bCs/>
          <w:iCs/>
          <w:color w:val="000000" w:themeColor="text1"/>
          <w:kern w:val="0"/>
          <w:sz w:val="20"/>
        </w:rPr>
        <w:t>____________</w:t>
      </w:r>
      <w:r w:rsidR="001A6294">
        <w:rPr>
          <w:rFonts w:ascii="Times New Roman" w:hAnsi="Times New Roman" w:cs="Times New Roman"/>
          <w:bCs/>
          <w:iCs/>
          <w:color w:val="000000" w:themeColor="text1"/>
          <w:kern w:val="0"/>
          <w:sz w:val="20"/>
        </w:rPr>
        <w:t xml:space="preserve"> при условии оплаты страховой премии в размере и сроки, предусмотренные п. 5.1, 5.2 настоящего Договора.</w:t>
      </w:r>
    </w:p>
    <w:p w14:paraId="1FF71510" w14:textId="7F39C442" w:rsidR="003D0AB7" w:rsidRPr="005963D6" w:rsidRDefault="003D0AB7" w:rsidP="003D0AB7">
      <w:pPr>
        <w:pStyle w:val="auiue"/>
        <w:widowControl/>
        <w:tabs>
          <w:tab w:val="left" w:pos="284"/>
        </w:tabs>
        <w:rPr>
          <w:rFonts w:ascii="Times New Roman" w:hAnsi="Times New Roman" w:cs="Times New Roman"/>
          <w:bCs/>
          <w:iCs/>
          <w:color w:val="FF0000"/>
          <w:kern w:val="0"/>
          <w:sz w:val="20"/>
        </w:rPr>
      </w:pPr>
      <w:r w:rsidRPr="00E80B55">
        <w:rPr>
          <w:rFonts w:ascii="Times New Roman" w:hAnsi="Times New Roman" w:cs="Times New Roman"/>
          <w:bCs/>
          <w:iCs/>
          <w:color w:val="000000" w:themeColor="text1"/>
          <w:kern w:val="0"/>
          <w:sz w:val="20"/>
        </w:rPr>
        <w:t>6.2. В настоящем Договоре</w:t>
      </w:r>
      <w:r w:rsidR="001A6294">
        <w:rPr>
          <w:rFonts w:ascii="Times New Roman" w:hAnsi="Times New Roman" w:cs="Times New Roman"/>
          <w:bCs/>
          <w:iCs/>
          <w:color w:val="000000" w:themeColor="text1"/>
          <w:kern w:val="0"/>
          <w:sz w:val="20"/>
        </w:rPr>
        <w:t xml:space="preserve"> </w:t>
      </w:r>
      <w:r w:rsidR="001A6294" w:rsidRPr="005963D6">
        <w:rPr>
          <w:rFonts w:ascii="Times New Roman" w:hAnsi="Times New Roman" w:cs="Times New Roman"/>
          <w:color w:val="FF0000"/>
          <w:kern w:val="0"/>
          <w:sz w:val="20"/>
          <w:lang w:eastAsia="ru-RU" w:bidi="hi-IN"/>
        </w:rPr>
        <w:t>не установлен /</w:t>
      </w:r>
      <w:r w:rsidRPr="005963D6">
        <w:rPr>
          <w:rFonts w:ascii="Times New Roman" w:hAnsi="Times New Roman" w:cs="Times New Roman"/>
          <w:color w:val="FF0000"/>
          <w:kern w:val="0"/>
          <w:sz w:val="20"/>
          <w:lang w:eastAsia="ru-RU" w:bidi="hi-IN"/>
        </w:rPr>
        <w:t xml:space="preserve"> установлен</w:t>
      </w:r>
      <w:r w:rsidRPr="00E80B55">
        <w:rPr>
          <w:rFonts w:ascii="Times New Roman" w:hAnsi="Times New Roman" w:cs="Times New Roman"/>
          <w:bCs/>
          <w:iCs/>
          <w:color w:val="000000" w:themeColor="text1"/>
          <w:kern w:val="0"/>
          <w:sz w:val="20"/>
        </w:rPr>
        <w:t xml:space="preserve"> ретроактивный период </w:t>
      </w:r>
      <w:r w:rsidRPr="005963D6">
        <w:rPr>
          <w:rFonts w:ascii="Times New Roman" w:hAnsi="Times New Roman" w:cs="Times New Roman"/>
          <w:color w:val="FF0000"/>
          <w:kern w:val="0"/>
          <w:sz w:val="20"/>
          <w:lang w:eastAsia="ru-RU" w:bidi="hi-IN"/>
        </w:rPr>
        <w:t>(период времени действия страхования, который начинается с согласованной сторонами предшествующей заключению договора страхования даты (ретроактивной даты), указанной в договоре страхования, и заканчивается в момент начала страхования)</w:t>
      </w:r>
      <w:r w:rsidRPr="005963D6">
        <w:rPr>
          <w:rFonts w:ascii="Times New Roman" w:hAnsi="Times New Roman" w:cs="Times New Roman"/>
          <w:bCs/>
          <w:iCs/>
          <w:color w:val="FF0000"/>
          <w:kern w:val="0"/>
          <w:sz w:val="20"/>
        </w:rPr>
        <w:t xml:space="preserve"> </w:t>
      </w:r>
      <w:r w:rsidRPr="005963D6">
        <w:rPr>
          <w:rFonts w:ascii="Times New Roman" w:hAnsi="Times New Roman" w:cs="Times New Roman"/>
          <w:color w:val="FF0000"/>
          <w:kern w:val="0"/>
          <w:sz w:val="20"/>
          <w:lang w:eastAsia="ru-RU" w:bidi="hi-IN"/>
        </w:rPr>
        <w:t>с ____________________</w:t>
      </w:r>
      <w:r w:rsidRPr="005963D6">
        <w:rPr>
          <w:rFonts w:ascii="Times New Roman" w:hAnsi="Times New Roman" w:cs="Times New Roman"/>
          <w:bCs/>
          <w:iCs/>
          <w:color w:val="FF0000"/>
          <w:kern w:val="0"/>
          <w:sz w:val="20"/>
        </w:rPr>
        <w:t>.</w:t>
      </w:r>
    </w:p>
    <w:p w14:paraId="1A1A09E4" w14:textId="17128713" w:rsidR="00950A7B" w:rsidRPr="007023EB" w:rsidRDefault="00950A7B" w:rsidP="00534B75">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6.</w:t>
      </w:r>
      <w:r w:rsidR="003D0AB7">
        <w:rPr>
          <w:rFonts w:ascii="Times New Roman" w:hAnsi="Times New Roman" w:cs="Times New Roman"/>
          <w:color w:val="000000" w:themeColor="text1"/>
          <w:kern w:val="0"/>
          <w:sz w:val="20"/>
        </w:rPr>
        <w:t>3</w:t>
      </w:r>
      <w:r w:rsidRPr="007023EB">
        <w:rPr>
          <w:rFonts w:ascii="Times New Roman" w:hAnsi="Times New Roman" w:cs="Times New Roman"/>
          <w:color w:val="000000" w:themeColor="text1"/>
          <w:kern w:val="0"/>
          <w:sz w:val="20"/>
        </w:rPr>
        <w:t>. В случае неуплаты Страхователем страховой премии в полном объеме в срок, установленный в п. 5.</w:t>
      </w:r>
      <w:r w:rsidR="003D0AB7">
        <w:rPr>
          <w:rFonts w:ascii="Times New Roman" w:hAnsi="Times New Roman" w:cs="Times New Roman"/>
          <w:color w:val="000000" w:themeColor="text1"/>
          <w:kern w:val="0"/>
          <w:sz w:val="20"/>
        </w:rPr>
        <w:t>2</w:t>
      </w:r>
      <w:r w:rsidRPr="007023EB">
        <w:rPr>
          <w:rFonts w:ascii="Times New Roman" w:hAnsi="Times New Roman" w:cs="Times New Roman"/>
          <w:color w:val="000000" w:themeColor="text1"/>
          <w:kern w:val="0"/>
          <w:sz w:val="20"/>
        </w:rPr>
        <w:t xml:space="preserve"> настоящего Договора, Договор считается не вступившим в силу, Стороны не несут по нему обязательств.</w:t>
      </w:r>
    </w:p>
    <w:p w14:paraId="58D65FC5" w14:textId="5A320C30" w:rsidR="00950A7B" w:rsidRPr="007023EB" w:rsidRDefault="00950A7B" w:rsidP="00534B75">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6.</w:t>
      </w:r>
      <w:r w:rsidR="003D0AB7">
        <w:rPr>
          <w:rFonts w:ascii="Times New Roman" w:hAnsi="Times New Roman" w:cs="Times New Roman"/>
          <w:color w:val="000000" w:themeColor="text1"/>
          <w:kern w:val="0"/>
          <w:sz w:val="20"/>
        </w:rPr>
        <w:t>4</w:t>
      </w:r>
      <w:r w:rsidRPr="007023EB">
        <w:rPr>
          <w:rFonts w:ascii="Times New Roman" w:hAnsi="Times New Roman" w:cs="Times New Roman"/>
          <w:color w:val="000000" w:themeColor="text1"/>
          <w:kern w:val="0"/>
          <w:sz w:val="20"/>
        </w:rPr>
        <w:t>. Страхование, обусловленное настоящим Договором (т.е. обязательство Страховщика по выплате страхового возмещения), распространяется на страховые случаи, происшедшие в течение срока действия настоящего Договора.</w:t>
      </w:r>
    </w:p>
    <w:p w14:paraId="3324FAE8" w14:textId="2D800F96" w:rsidR="00950A7B" w:rsidRPr="007023EB" w:rsidRDefault="00950A7B" w:rsidP="00534B75">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6.</w:t>
      </w:r>
      <w:r w:rsidR="003D0AB7">
        <w:rPr>
          <w:rFonts w:ascii="Times New Roman" w:hAnsi="Times New Roman" w:cs="Times New Roman"/>
          <w:color w:val="000000" w:themeColor="text1"/>
          <w:kern w:val="0"/>
          <w:sz w:val="20"/>
        </w:rPr>
        <w:t>5</w:t>
      </w:r>
      <w:r w:rsidRPr="007023EB">
        <w:rPr>
          <w:rFonts w:ascii="Times New Roman" w:hAnsi="Times New Roman" w:cs="Times New Roman"/>
          <w:color w:val="000000" w:themeColor="text1"/>
          <w:kern w:val="0"/>
          <w:sz w:val="20"/>
        </w:rPr>
        <w:t>. Срок действия настоящего Договора может быть продлен по соглашению Сторон соразмерно сроку продления введенной процедуры банкротства, указанной в п. 2.1 настоящего Договора.</w:t>
      </w:r>
    </w:p>
    <w:p w14:paraId="2CBA772A" w14:textId="291D2F8A" w:rsidR="007936F9" w:rsidRPr="007023EB" w:rsidRDefault="007936F9" w:rsidP="00534B75">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6.</w:t>
      </w:r>
      <w:r w:rsidR="003D0AB7">
        <w:rPr>
          <w:rFonts w:ascii="Times New Roman" w:hAnsi="Times New Roman" w:cs="Times New Roman"/>
          <w:color w:val="000000" w:themeColor="text1"/>
          <w:kern w:val="0"/>
          <w:sz w:val="20"/>
        </w:rPr>
        <w:t>6</w:t>
      </w:r>
      <w:r w:rsidRPr="007023EB">
        <w:rPr>
          <w:rFonts w:ascii="Times New Roman" w:hAnsi="Times New Roman" w:cs="Times New Roman"/>
          <w:color w:val="000000" w:themeColor="text1"/>
          <w:kern w:val="0"/>
          <w:sz w:val="20"/>
        </w:rPr>
        <w:t>. Продление настоящего Договора оформляется путем заключения Сторонами дополнительного соглашения к нему.</w:t>
      </w:r>
    </w:p>
    <w:p w14:paraId="087A5AC8" w14:textId="50B745CA" w:rsidR="007936F9" w:rsidRPr="007023EB" w:rsidRDefault="007936F9" w:rsidP="00534B75">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6.</w:t>
      </w:r>
      <w:r w:rsidR="003D0AB7">
        <w:rPr>
          <w:rFonts w:ascii="Times New Roman" w:hAnsi="Times New Roman" w:cs="Times New Roman"/>
          <w:color w:val="000000" w:themeColor="text1"/>
          <w:kern w:val="0"/>
          <w:sz w:val="20"/>
        </w:rPr>
        <w:t>7</w:t>
      </w:r>
      <w:r w:rsidRPr="007023EB">
        <w:rPr>
          <w:rFonts w:ascii="Times New Roman" w:hAnsi="Times New Roman" w:cs="Times New Roman"/>
          <w:color w:val="000000" w:themeColor="text1"/>
          <w:kern w:val="0"/>
          <w:sz w:val="20"/>
        </w:rPr>
        <w:t>. Договор прекращается по истечении срока его действия, а также в случае его досрочного прекращения.</w:t>
      </w:r>
    </w:p>
    <w:p w14:paraId="18767D4E" w14:textId="77777777"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lastRenderedPageBreak/>
        <w:t>6.8. Договор прекращается досрочно в случаях:</w:t>
      </w:r>
    </w:p>
    <w:p w14:paraId="14B1D01D" w14:textId="77777777"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6.8.1. исполнения Страховщиком обязательств по Договору в полном объеме;</w:t>
      </w:r>
    </w:p>
    <w:p w14:paraId="0489938C" w14:textId="77777777"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6.8.2. ликвидации Страховщика или отзыва лицензии Страховщика за исключением случаев передачи Страховщиком обязательств, принятых по договорам страхования (страховой портфель), в порядке, установленном законодательством Российской Федерации;</w:t>
      </w:r>
    </w:p>
    <w:p w14:paraId="2CEE1F61" w14:textId="77777777"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6.8.3. смерти Страхователя;</w:t>
      </w:r>
    </w:p>
    <w:p w14:paraId="46368496" w14:textId="77777777"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6.8.4. по соглашению Сторон;</w:t>
      </w:r>
    </w:p>
    <w:p w14:paraId="348938BF" w14:textId="4AD518C5"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6.8.5. отказа Страхователя от Договора, в том числе (включая, но не ограничиваясь) вследствие отзыва Страхователем согласия на обработку его персональных данных в соответствии с п. 6.21 Правил страхования;</w:t>
      </w:r>
    </w:p>
    <w:p w14:paraId="0F52D174" w14:textId="77777777"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6.8.6. в иных случаях, предусмотренных законодательством Российской Федерации, Правилами страхования и настоящим Договором.</w:t>
      </w:r>
    </w:p>
    <w:p w14:paraId="773A0F5A" w14:textId="77777777"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Датой прекращения Договора является дата наступления указанного в настоящем пункте события, если Правилами страхования или соглашением Сторон не предусмотрено иное.</w:t>
      </w:r>
    </w:p>
    <w:p w14:paraId="096BE317" w14:textId="77777777"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Уведомление о прекращении Договора направляется Страховщиком Страхователю в течение 45 (Сорока пяти) дней с даты прекращения Договора. Факт направления уведомления о прекращении Договора не влияет на прекращение Договора.</w:t>
      </w:r>
    </w:p>
    <w:p w14:paraId="0AF39258" w14:textId="77777777"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6.9. Досрочное прекращение Договора, за исключением досрочного прекращения Договора по основаниям, предусмотренным п. 6.8.2 настоящего Договора, не освобождает Страховщика от обязанности произвести выплату страхового возмещения по страховым случаям, вызванным неисполнением или ненадлежащим исполнением Страхователем возложенных на него обязанностей в деле о банкротстве, которое произошло в течение срока действия настоящего Договора и до даты его прекращения и повлекло за собой причинение убытков лицам, участвующим в деле о банкротстве, и иным лицам. При этом Страховщик не несет обязанности по выплате страхового возмещения по страховым случаям, вызванным неисполнением или ненадлежащим исполнением Страхователем возложенных на него обязанностей в деле о банкротстве, которое произошло с момента прекращения настоящего Договора.</w:t>
      </w:r>
    </w:p>
    <w:p w14:paraId="3D41FB28" w14:textId="62D6CB42"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6.10. При прекращении настоящего Договора возможность наступления страхового случая не отпадает, существование страхового риска не прекращается (п. 3.</w:t>
      </w:r>
      <w:r w:rsidR="00126CFF">
        <w:rPr>
          <w:rFonts w:ascii="Times New Roman" w:hAnsi="Times New Roman" w:cs="Times New Roman"/>
          <w:color w:val="000000" w:themeColor="text1"/>
          <w:kern w:val="0"/>
          <w:sz w:val="20"/>
        </w:rPr>
        <w:t>6</w:t>
      </w:r>
      <w:r w:rsidRPr="00E80B55">
        <w:rPr>
          <w:rFonts w:ascii="Times New Roman" w:hAnsi="Times New Roman" w:cs="Times New Roman"/>
          <w:color w:val="000000" w:themeColor="text1"/>
          <w:kern w:val="0"/>
          <w:sz w:val="20"/>
        </w:rPr>
        <w:t xml:space="preserve"> Правил страхования), соответственно при отказе Страхователя от Договора, а также в остальных случаях прекращения договора страхования, предусмотренных в п. 6.8 настоящего Договора (за исключением указанного в п. 6.8.1 и п. 6.8.2 настоящего Договора), уплаченная Страховщику страховая премия не подлежит возврату Страхователю.</w:t>
      </w:r>
    </w:p>
    <w:p w14:paraId="274D086C" w14:textId="77777777"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В случае досрочного прекращения Договора по основанию, указанному в п. 6.8.2 настоящего Договора, часть уплаченной Страховщику страховой премии по Договору подлежит возврату Страхователю за неистекший срок действия Договора. Исчисление неистекшего срока действия Договора определяется законодательством Российской Федерации.</w:t>
      </w:r>
    </w:p>
    <w:p w14:paraId="5148D75F" w14:textId="77777777"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6.11. Если после заключения Договора будет установлено, что при заключении Договора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то Страховщик вправе потребовать признания Договора недействительным и применения последствий, предусмотренных пунктом 2 статьи 179 Гражданского кодекса Российской Федерации. Обстоятельствами, имеющими существенное значение для определения вероятности страхового случая, являются сведения, указанные в п. 7.1 настоящего Договора.</w:t>
      </w:r>
    </w:p>
    <w:p w14:paraId="727B43EE" w14:textId="77777777" w:rsidR="00AC412F" w:rsidRPr="00E80B55" w:rsidRDefault="00AC412F" w:rsidP="00AC412F">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6.12. По требованию одной из Сторон Договор может быть изменен или расторгнут по решению суда при существенном нарушении Договора другой Стороной, а именно при неисполнении Стороной обязанностей, предусмотренных настоящим Договором.</w:t>
      </w:r>
    </w:p>
    <w:p w14:paraId="728EB390" w14:textId="77777777" w:rsidR="00000814" w:rsidRPr="007023EB" w:rsidRDefault="00000814" w:rsidP="00C23168">
      <w:pPr>
        <w:widowControl/>
        <w:tabs>
          <w:tab w:val="left" w:pos="0"/>
        </w:tabs>
        <w:jc w:val="both"/>
        <w:rPr>
          <w:rFonts w:cs="Times New Roman"/>
          <w:color w:val="000000" w:themeColor="text1"/>
          <w:kern w:val="0"/>
          <w:sz w:val="20"/>
          <w:szCs w:val="20"/>
        </w:rPr>
      </w:pPr>
    </w:p>
    <w:p w14:paraId="678B8C61" w14:textId="77777777" w:rsidR="00000814" w:rsidRPr="007023EB" w:rsidRDefault="00000814" w:rsidP="00C23168">
      <w:pPr>
        <w:tabs>
          <w:tab w:val="left" w:pos="0"/>
        </w:tabs>
        <w:jc w:val="center"/>
        <w:rPr>
          <w:rFonts w:cs="Times New Roman"/>
          <w:color w:val="000000" w:themeColor="text1"/>
          <w:kern w:val="0"/>
          <w:sz w:val="20"/>
          <w:szCs w:val="20"/>
        </w:rPr>
      </w:pPr>
      <w:r w:rsidRPr="007023EB">
        <w:rPr>
          <w:rFonts w:cs="Times New Roman"/>
          <w:b/>
          <w:bCs/>
          <w:color w:val="000000" w:themeColor="text1"/>
          <w:kern w:val="0"/>
          <w:sz w:val="20"/>
          <w:szCs w:val="20"/>
        </w:rPr>
        <w:t xml:space="preserve">7. ПОСЛЕДСТВИЯ УВЕЛИЧЕНИЯ СТРАХОВОГО РИСКА В ПЕРИОД ДЕЙСТВИЯ ДОГОВОРА </w:t>
      </w:r>
    </w:p>
    <w:p w14:paraId="6F9542D2" w14:textId="1CBB453F"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7.1. В период действия настоящего Договора Страхователь обязан незамедлительно сообщать Страховщику способом, обеспечивающим фиксирование текста (по почте (с уведомлением о вручении), факсимильной связью, телеграммой</w:t>
      </w:r>
      <w:r w:rsidR="000D4D9D" w:rsidRPr="007023EB">
        <w:rPr>
          <w:rFonts w:ascii="Times New Roman" w:hAnsi="Times New Roman" w:cs="Times New Roman"/>
          <w:color w:val="000000" w:themeColor="text1"/>
          <w:kern w:val="0"/>
          <w:sz w:val="20"/>
        </w:rPr>
        <w:t xml:space="preserve"> </w:t>
      </w:r>
      <w:r w:rsidRPr="007023EB">
        <w:rPr>
          <w:rFonts w:ascii="Times New Roman" w:hAnsi="Times New Roman" w:cs="Times New Roman"/>
          <w:color w:val="000000" w:themeColor="text1"/>
          <w:kern w:val="0"/>
          <w:sz w:val="20"/>
        </w:rPr>
        <w:t>и т. п.), с указанием отправителя и даты сообщения,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14:paraId="4C316D79" w14:textId="77777777"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Значительными признаются изменения в следующих обстоятельствах, в том числе указанных в настоящем Договоре, заявлении на страхование или в ответе на запрос Страховщика:</w:t>
      </w:r>
    </w:p>
    <w:p w14:paraId="1F41861D" w14:textId="77777777"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 членство в саморегулируемой организации арбитражных управляющих;</w:t>
      </w:r>
    </w:p>
    <w:p w14:paraId="2FC2C121" w14:textId="77777777"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 жалобы на Страхователя или иски о взыскании с него убытков, иные претензии к исполнению им обязанностей арбитражного управляющего и результаты их рассмотрения судами, саморегулируемой организацией арбитражных управляющих или федеральным органом исполнительной власти, уполномоченным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14:paraId="5D77EA79" w14:textId="77777777"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 обстоятельства, которые могут привести к жалобам на Страхователя или искам о взыскании с него убытков, иным претензиям к исполнению им обязанностей арбитражного управляющего;</w:t>
      </w:r>
    </w:p>
    <w:p w14:paraId="5C6B1BD7" w14:textId="77777777"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 привлечение Страхователя к административной ответственности за совершение неправомерных действий при банкротстве;</w:t>
      </w:r>
    </w:p>
    <w:p w14:paraId="1417F8ED" w14:textId="77777777"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 отстранение арбитражным судом Страхователя от исполнения обязанностей, возложенных на арбитражного управляющего в соответствии с Федеральным законом № 127-ФЗ или федеральными стандартами профессиональной деятельности арбитражных управляющих;</w:t>
      </w:r>
    </w:p>
    <w:p w14:paraId="76B54C33" w14:textId="77777777"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 страховые выплаты по ранее заключенным Страхователем договорам страхования ответственности Страхователя, в том числе у иных Страховщиков;</w:t>
      </w:r>
    </w:p>
    <w:p w14:paraId="243931E5" w14:textId="77777777"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 обстоятельства, препятствующие утверждению Страхователя в деле о банкротстве;</w:t>
      </w:r>
    </w:p>
    <w:p w14:paraId="413BF14A" w14:textId="77777777"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 иные обстоятельства и сведения о них, отнесенные Страховщиком к значительным.</w:t>
      </w:r>
    </w:p>
    <w:p w14:paraId="33A46838" w14:textId="77777777"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lastRenderedPageBreak/>
        <w:t>7.2. Страховщик, уведомленный об обстоятельствах, влекущих увеличение страхового риска, вправе потребовать изменения условий настоящего Договора и/или уплаты дополнительной страховой премии соразмерно увеличению страхового риска.</w:t>
      </w:r>
    </w:p>
    <w:p w14:paraId="453EF8FF" w14:textId="77777777"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Если Страхователь возражает против изменения условий настоящего Договора и/или доплаты страховой премии, то в соответствии с Гражданским кодексом Российской Федерации Страховщик вправе потребовать расторжения Договора.</w:t>
      </w:r>
    </w:p>
    <w:p w14:paraId="1BE32183" w14:textId="77777777"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7.3. При неисполнении Страхователем обязанности, предусмотренной в п. 7.1 настоящего Договора, Страховщик вправе в соответствии с Гражданским кодексом Российской Федерации потребовать расторжения Договора и возмещения убытков, причиненных его расторжением.</w:t>
      </w:r>
    </w:p>
    <w:p w14:paraId="73894E04" w14:textId="77777777" w:rsidR="005F09E7" w:rsidRPr="007023EB" w:rsidRDefault="005F09E7" w:rsidP="00AC412F">
      <w:pPr>
        <w:pStyle w:val="auiue"/>
        <w:widowControl/>
        <w:tabs>
          <w:tab w:val="left" w:pos="0"/>
        </w:tabs>
        <w:ind w:right="-1"/>
        <w:rPr>
          <w:rFonts w:ascii="Times New Roman" w:hAnsi="Times New Roman" w:cs="Times New Roman"/>
          <w:color w:val="000000" w:themeColor="text1"/>
          <w:kern w:val="0"/>
          <w:sz w:val="20"/>
        </w:rPr>
      </w:pPr>
      <w:r w:rsidRPr="007023EB">
        <w:rPr>
          <w:rFonts w:ascii="Times New Roman" w:hAnsi="Times New Roman" w:cs="Times New Roman"/>
          <w:color w:val="000000" w:themeColor="text1"/>
          <w:kern w:val="0"/>
          <w:sz w:val="20"/>
        </w:rPr>
        <w:t>7.4. Страховщик не вправе требовать расторжения Договора, если обстоятельства, влекущие увеличение страхового риска, уже отпали.</w:t>
      </w:r>
    </w:p>
    <w:p w14:paraId="7582EED4" w14:textId="77777777" w:rsidR="005F09E7" w:rsidRPr="007023EB" w:rsidRDefault="005F09E7" w:rsidP="00C23168">
      <w:pPr>
        <w:tabs>
          <w:tab w:val="left" w:pos="0"/>
        </w:tabs>
        <w:jc w:val="center"/>
        <w:rPr>
          <w:rFonts w:cs="Times New Roman"/>
          <w:b/>
          <w:bCs/>
          <w:color w:val="000000" w:themeColor="text1"/>
          <w:kern w:val="0"/>
          <w:sz w:val="20"/>
          <w:szCs w:val="20"/>
        </w:rPr>
      </w:pPr>
    </w:p>
    <w:p w14:paraId="3B113320" w14:textId="77777777" w:rsidR="00000814" w:rsidRPr="007023EB" w:rsidRDefault="00000814" w:rsidP="00C23168">
      <w:pPr>
        <w:tabs>
          <w:tab w:val="left" w:pos="0"/>
        </w:tabs>
        <w:jc w:val="center"/>
        <w:rPr>
          <w:rFonts w:cs="Times New Roman"/>
          <w:color w:val="000000" w:themeColor="text1"/>
          <w:kern w:val="0"/>
          <w:sz w:val="20"/>
          <w:szCs w:val="20"/>
        </w:rPr>
      </w:pPr>
      <w:r w:rsidRPr="007023EB">
        <w:rPr>
          <w:rFonts w:cs="Times New Roman"/>
          <w:b/>
          <w:bCs/>
          <w:color w:val="000000" w:themeColor="text1"/>
          <w:kern w:val="0"/>
          <w:sz w:val="20"/>
          <w:szCs w:val="20"/>
        </w:rPr>
        <w:t>8. ПРАВА И ОБЯЗАННОСТИ СТОРОН</w:t>
      </w:r>
    </w:p>
    <w:p w14:paraId="095511BE"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b/>
          <w:bCs/>
          <w:color w:val="000000" w:themeColor="text1"/>
          <w:kern w:val="0"/>
          <w:sz w:val="20"/>
          <w:szCs w:val="20"/>
        </w:rPr>
        <w:t>8.1. Страховщик обязан:</w:t>
      </w:r>
    </w:p>
    <w:p w14:paraId="1F964E7D"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8.1.1. выдать Страхователю экземпляр настоящего Договора с приложением Правил страхования, полиса, при этом Страхователь может ознакомиться с текстом Правил страхования на официальном сайте Страховщика в информационно-телекоммуникационной сети Интернет (в соответствии с п. 6.8 Правил);</w:t>
      </w:r>
    </w:p>
    <w:p w14:paraId="644DC82E"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8.1.2. в случае признания произошедшего события страховым случаем произвести выплату страхового возмещения в порядке и в сроки, установленные настоящим Договором и Правилами страхования;</w:t>
      </w:r>
    </w:p>
    <w:p w14:paraId="17058473"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eastAsia="Times New Roman" w:cs="Times New Roman"/>
          <w:color w:val="000000" w:themeColor="text1"/>
          <w:kern w:val="0"/>
          <w:sz w:val="20"/>
          <w:szCs w:val="20"/>
        </w:rPr>
        <w:t>8.1.3.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Выгодоприобретателях, а также об имущественном положении этих лиц, за исключением случаев, предусмотренных законодательными актами Российской Федерации;</w:t>
      </w:r>
    </w:p>
    <w:p w14:paraId="49B6ED4B" w14:textId="121C5D8B" w:rsidR="00183926" w:rsidRPr="00E80B55" w:rsidRDefault="00183926" w:rsidP="00183926">
      <w:pPr>
        <w:tabs>
          <w:tab w:val="left" w:pos="284"/>
        </w:tabs>
        <w:ind w:firstLine="709"/>
        <w:jc w:val="both"/>
        <w:rPr>
          <w:rFonts w:eastAsia="Times New Roman" w:cs="Times New Roman"/>
          <w:color w:val="000000" w:themeColor="text1"/>
          <w:kern w:val="0"/>
          <w:sz w:val="20"/>
          <w:szCs w:val="20"/>
        </w:rPr>
      </w:pPr>
      <w:r w:rsidRPr="00E80B55">
        <w:rPr>
          <w:rFonts w:eastAsia="Times New Roman" w:cs="Times New Roman"/>
          <w:color w:val="000000" w:themeColor="text1"/>
          <w:kern w:val="0"/>
          <w:sz w:val="20"/>
          <w:szCs w:val="20"/>
        </w:rPr>
        <w:t>8.1.4. уведомить Страхователя о факте просрочки уплаты страховой премии или факте ее уплаты не в полном объеме, а также о последствиях таких нарушений</w:t>
      </w:r>
      <w:r w:rsidR="005E114C">
        <w:rPr>
          <w:rFonts w:eastAsia="Times New Roman" w:cs="Times New Roman"/>
          <w:color w:val="000000" w:themeColor="text1"/>
          <w:kern w:val="0"/>
          <w:sz w:val="20"/>
          <w:szCs w:val="20"/>
        </w:rPr>
        <w:t>.</w:t>
      </w:r>
    </w:p>
    <w:p w14:paraId="478E6542"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b/>
          <w:bCs/>
          <w:color w:val="000000" w:themeColor="text1"/>
          <w:kern w:val="0"/>
          <w:sz w:val="20"/>
          <w:szCs w:val="20"/>
        </w:rPr>
        <w:t>8.2. Страховщик имеет право:</w:t>
      </w:r>
    </w:p>
    <w:p w14:paraId="3CCF6F0A" w14:textId="77777777" w:rsidR="00183926" w:rsidRPr="00E80B55" w:rsidRDefault="00183926" w:rsidP="00183926">
      <w:pPr>
        <w:pStyle w:val="auiue"/>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8.2.1. Требовать от Страхователя предоставления информации, необходимой для оценки страхового риска при заключении настоящего Договора и в течение срока действия настоящего Договора.</w:t>
      </w:r>
    </w:p>
    <w:p w14:paraId="7CE3B935"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8.2.2. Требовать от Страхователя (Выгодоприобретателей) выполнения обязанностей по настоящему Договору при предъявлении требований о выплате страхового возмещения.</w:t>
      </w:r>
    </w:p>
    <w:p w14:paraId="474519A5"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8.2.3. Проверять сообщенную Страхователем информацию, касающуюся объекта страхования.</w:t>
      </w:r>
    </w:p>
    <w:p w14:paraId="40F59E4A" w14:textId="77777777" w:rsidR="00183926" w:rsidRPr="00E80B55" w:rsidRDefault="00183926" w:rsidP="00183926">
      <w:pPr>
        <w:pStyle w:val="auiue"/>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8.2.4. Потребовать изменения условий настоящего Договора и/или уплаты дополнительной страховой премии соразмерно увеличению страхового риска при значительном изменении в обстоятельствах, сообщенных Страховщику при заключении настоящего Договора и указанных в настоящем Договоре, заявлении на страхование или в письменном запросе Страховщика. При несогласии Страхователя с изменением условий настоящего Договора и/или доплатой страховой премии потребовать расторжения настоящего Договора с даты наступления изменений в страховом риске.</w:t>
      </w:r>
    </w:p>
    <w:p w14:paraId="29C6646F"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8.2.5. Давать указания Страхователю о принятии мер по уменьшению возможных убытков при наступлении страхового случая.</w:t>
      </w:r>
    </w:p>
    <w:p w14:paraId="3B07D136"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eastAsia="Times New Roman" w:cs="Times New Roman"/>
          <w:color w:val="000000" w:themeColor="text1"/>
          <w:kern w:val="0"/>
          <w:sz w:val="20"/>
          <w:szCs w:val="20"/>
        </w:rPr>
        <w:t>8.2.6. В целях обеспечения требований, предусмотренных Федеральным законом № 127-ФЗ, запрашивать у саморегулируемой организации арбитражных управляющих, членом которой является Страхователь, и сообщать в указанную саморегулируемую организацию</w:t>
      </w:r>
      <w:r w:rsidRPr="00E80B55">
        <w:rPr>
          <w:rFonts w:cs="Times New Roman"/>
          <w:color w:val="000000" w:themeColor="text1"/>
          <w:kern w:val="0"/>
          <w:sz w:val="20"/>
          <w:szCs w:val="20"/>
        </w:rPr>
        <w:t>:</w:t>
      </w:r>
    </w:p>
    <w:p w14:paraId="35F1EB1F"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заключенных Страхователем договорах страхования ответственности арбитражного управляющего;</w:t>
      </w:r>
    </w:p>
    <w:p w14:paraId="1CD5CA52"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произведенных страховых выплатах по договорам страхования ответственности арбитражного управляющего, заключенным со Страхователем;</w:t>
      </w:r>
    </w:p>
    <w:p w14:paraId="50BF7F42" w14:textId="41A8C74B"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об уменьшении страховой суммы, возникшем в результате произведенной страховой выплаты, и об исполнении или неисполнении Страхователем предусмотренной п. 4.2.1 Правил страхования обязанности заключить дополнительное соглашение к договору страхования, обеспечивающее восстановление размера страховой суммы до минимальных размеров, установленных статьей 24.1 Федерального закона № 127-ФЗ;</w:t>
      </w:r>
    </w:p>
    <w:p w14:paraId="5D81EE27"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об изменении условий настоящего Договора;</w:t>
      </w:r>
    </w:p>
    <w:p w14:paraId="5C9A2C94" w14:textId="77777777" w:rsidR="00183926" w:rsidRPr="00E80B55" w:rsidRDefault="00183926" w:rsidP="00183926">
      <w:pPr>
        <w:tabs>
          <w:tab w:val="left" w:pos="284"/>
        </w:tabs>
        <w:ind w:firstLine="709"/>
        <w:jc w:val="both"/>
        <w:rPr>
          <w:rFonts w:eastAsia="Times New Roman" w:cs="Times New Roman"/>
          <w:color w:val="000000" w:themeColor="text1"/>
          <w:kern w:val="0"/>
          <w:sz w:val="20"/>
          <w:szCs w:val="20"/>
        </w:rPr>
      </w:pPr>
      <w:r w:rsidRPr="00E80B55">
        <w:rPr>
          <w:rFonts w:cs="Times New Roman"/>
          <w:color w:val="000000" w:themeColor="text1"/>
          <w:kern w:val="0"/>
          <w:sz w:val="20"/>
          <w:szCs w:val="20"/>
        </w:rPr>
        <w:t>- об окончании срока действия страхования, о досрочном прекращении настоящего Договора</w:t>
      </w:r>
      <w:r w:rsidRPr="00E80B55">
        <w:rPr>
          <w:rFonts w:eastAsia="Times New Roman" w:cs="Times New Roman"/>
          <w:color w:val="000000" w:themeColor="text1"/>
          <w:kern w:val="0"/>
          <w:sz w:val="20"/>
          <w:szCs w:val="20"/>
        </w:rPr>
        <w:t>.</w:t>
      </w:r>
    </w:p>
    <w:p w14:paraId="21ACFE83" w14:textId="77777777" w:rsidR="00183926" w:rsidRPr="00E80B55" w:rsidRDefault="00183926" w:rsidP="00126CFF">
      <w:pPr>
        <w:pStyle w:val="af4"/>
        <w:tabs>
          <w:tab w:val="left" w:pos="0"/>
        </w:tabs>
        <w:ind w:left="0" w:firstLine="709"/>
        <w:jc w:val="both"/>
        <w:rPr>
          <w:rFonts w:cs="Times New Roman"/>
          <w:kern w:val="0"/>
          <w:sz w:val="20"/>
          <w:szCs w:val="20"/>
        </w:rPr>
      </w:pPr>
      <w:r w:rsidRPr="00E80B55">
        <w:rPr>
          <w:rFonts w:cs="Times New Roman"/>
          <w:kern w:val="0"/>
          <w:sz w:val="20"/>
          <w:szCs w:val="20"/>
        </w:rPr>
        <w:t>8.2.7. при необходимости направлять запросы в соответствующие компетентные органы (судебные, правоохранительные, следственные, налоговые), банки, экспертные комиссии, уполномоченные органы, в другие организации, располагающие информацией о наступившем событии, а также самостоятельно выяснять причины и обстоятельства его возникновения;</w:t>
      </w:r>
    </w:p>
    <w:p w14:paraId="04ACABC7" w14:textId="77777777" w:rsidR="00183926" w:rsidRPr="00E80B55" w:rsidRDefault="00183926" w:rsidP="00126CFF">
      <w:pPr>
        <w:pStyle w:val="af4"/>
        <w:tabs>
          <w:tab w:val="left" w:pos="0"/>
        </w:tabs>
        <w:ind w:left="0" w:firstLine="709"/>
        <w:jc w:val="both"/>
        <w:rPr>
          <w:rFonts w:cs="Times New Roman"/>
          <w:kern w:val="0"/>
          <w:sz w:val="20"/>
          <w:szCs w:val="20"/>
        </w:rPr>
      </w:pPr>
      <w:r w:rsidRPr="00E80B55">
        <w:rPr>
          <w:rFonts w:cs="Times New Roman"/>
          <w:kern w:val="0"/>
          <w:sz w:val="20"/>
          <w:szCs w:val="20"/>
        </w:rPr>
        <w:t>8.2.8. представлять интересы Страхователя в суде или иным образом осуществлять правовую защиту имущественных интересов Страхователя в связи с наступившим событием. Данное право не является обязанностью Страховщика и не свидетельствует о признании им произошедшего события страховым случаем;</w:t>
      </w:r>
    </w:p>
    <w:p w14:paraId="6F46B001" w14:textId="77777777" w:rsidR="00183926" w:rsidRPr="00E80B55" w:rsidRDefault="00183926" w:rsidP="00126CFF">
      <w:pPr>
        <w:pStyle w:val="af4"/>
        <w:tabs>
          <w:tab w:val="left" w:pos="0"/>
        </w:tabs>
        <w:ind w:left="0" w:firstLine="709"/>
        <w:jc w:val="both"/>
        <w:rPr>
          <w:rFonts w:cs="Times New Roman"/>
          <w:kern w:val="0"/>
          <w:sz w:val="20"/>
          <w:szCs w:val="20"/>
        </w:rPr>
      </w:pPr>
      <w:r w:rsidRPr="00E80B55">
        <w:rPr>
          <w:rFonts w:cs="Times New Roman"/>
          <w:kern w:val="0"/>
          <w:sz w:val="20"/>
          <w:szCs w:val="20"/>
        </w:rPr>
        <w:t>8.2.9. расторгнуть Договор в случае, если обнаружится, что Страхователь  нарушает его условия;</w:t>
      </w:r>
    </w:p>
    <w:p w14:paraId="05DB17D8" w14:textId="52D7B2E5" w:rsidR="00183926" w:rsidRPr="00E80B55" w:rsidRDefault="00183926" w:rsidP="00126CFF">
      <w:pPr>
        <w:pStyle w:val="af4"/>
        <w:tabs>
          <w:tab w:val="left" w:pos="0"/>
        </w:tabs>
        <w:ind w:left="0" w:firstLine="709"/>
        <w:jc w:val="both"/>
        <w:rPr>
          <w:rFonts w:cs="Times New Roman"/>
          <w:color w:val="000000" w:themeColor="text1"/>
          <w:kern w:val="0"/>
          <w:sz w:val="20"/>
          <w:szCs w:val="20"/>
        </w:rPr>
      </w:pPr>
      <w:r w:rsidRPr="00E80B55">
        <w:rPr>
          <w:rFonts w:cs="Times New Roman"/>
          <w:kern w:val="0"/>
          <w:sz w:val="20"/>
          <w:szCs w:val="20"/>
        </w:rPr>
        <w:t xml:space="preserve">8.2.10. в соответствии со статьей 328 Гражданского кодекса РФ приостановить исполнение своего обязательства  по выплате страхового возмещения либо отказаться от исполнения этого обязательства, и потребовать возмещения убытков в случае, если Страхователем не будут выполнены полностью или частично обязательства, принятые на себя по договору страхования, такие как предоставление надлежащим образом оформленных документов из компетентных органов, подтверждающих факт наступления страхового события, исполнение иных обязанностей, предусмотренных условиями </w:t>
      </w:r>
      <w:r w:rsidR="00126CFF">
        <w:rPr>
          <w:rFonts w:cs="Times New Roman"/>
          <w:kern w:val="0"/>
          <w:sz w:val="20"/>
          <w:szCs w:val="20"/>
        </w:rPr>
        <w:t>настоящего Д</w:t>
      </w:r>
      <w:r w:rsidRPr="00E80B55">
        <w:rPr>
          <w:rFonts w:cs="Times New Roman"/>
          <w:kern w:val="0"/>
          <w:sz w:val="20"/>
          <w:szCs w:val="20"/>
        </w:rPr>
        <w:t>оговора и Правил</w:t>
      </w:r>
      <w:r w:rsidR="00126CFF">
        <w:rPr>
          <w:rFonts w:cs="Times New Roman"/>
          <w:kern w:val="0"/>
          <w:sz w:val="20"/>
          <w:szCs w:val="20"/>
        </w:rPr>
        <w:t xml:space="preserve"> страхования</w:t>
      </w:r>
      <w:r w:rsidRPr="00E80B55">
        <w:rPr>
          <w:rFonts w:cs="Times New Roman"/>
          <w:kern w:val="0"/>
          <w:sz w:val="20"/>
          <w:szCs w:val="20"/>
        </w:rPr>
        <w:t>.</w:t>
      </w:r>
    </w:p>
    <w:p w14:paraId="412E6826"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b/>
          <w:bCs/>
          <w:color w:val="000000" w:themeColor="text1"/>
          <w:kern w:val="0"/>
          <w:sz w:val="20"/>
          <w:szCs w:val="20"/>
        </w:rPr>
        <w:t>8.3. Страхователь обязан:</w:t>
      </w:r>
    </w:p>
    <w:p w14:paraId="2C5E59DD"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8.3.1. При заключении настоящего Договора сообщить Страховщику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заявлении на страхование или в письменном запросе Страховщика.</w:t>
      </w:r>
    </w:p>
    <w:p w14:paraId="3AAA47E1" w14:textId="768A5AFF"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8.3.2. Своевременно и в установленном настоящим Договором порядке и размере уплатить страховую премию.</w:t>
      </w:r>
    </w:p>
    <w:p w14:paraId="31945F5A"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lastRenderedPageBreak/>
        <w:t>8.3.3. В период действия настоящего Договора незамедлительно сообщать Страховщику способом, обеспечивающим фиксирование текста (по почте (с уведомлением о вручении), факсимильной связью, телеграммой и т. п.), с указанием отправителя и даты сообщения о ставших ему известными значительных изменениях в обстоятельствах, сообщенных Страховщику при заключении настоящего Договора, если эти изменения могут существенно повлиять на увеличение страхового риска. Значительными во всяком случае признаются изменения в обстоятельствах, указанных в настоящем Договоре, в заявлении на страхование или в письменном запросе Страховщика.</w:t>
      </w:r>
    </w:p>
    <w:p w14:paraId="241AC6A8"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8.3.4. Незамедлительно, но не позднее 3 (Трех) рабочих дней со дня получения соответствующих документов или уведомлений письменно известить Страховщика обо всех предъявленных ему требованиях Выгодоприобретателей, направив в адрес Страховщика копию искового заявления, поданного в суд, копии иных судебных актов и любые уведомления, полученные Страхователем, о причинении им убытков, в соответствии с которыми рассматривается дело о взыскании убытков со Страхователя.</w:t>
      </w:r>
    </w:p>
    <w:p w14:paraId="3243CF08"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eastAsia="Times New Roman" w:cs="Times New Roman"/>
          <w:color w:val="000000" w:themeColor="text1"/>
          <w:kern w:val="0"/>
          <w:sz w:val="20"/>
          <w:szCs w:val="20"/>
        </w:rPr>
        <w:t>Не признавать частично или полностью требования, предъявленные ему в связи со страховым случаем, а также не принимать на себя каких-либо прямых или косвенных обстоятельств по урегулированию таких требований без письменного согласования Страховщиком.</w:t>
      </w:r>
    </w:p>
    <w:p w14:paraId="6E6A41FE"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8.3.5. Принять разумные и доступные в сложившихся обстоятельствах меры по уменьшению убытков, подлежащих возмещению по условиям настоящего Договора. Принимая такие меры, Страхователь должен следовать указаниям Страховщика, если они сообщены Страхователю, и при условии, что такие указания Страховщика не противоречат законодательству Российской Федерации и Страхователь способен их выполнить.</w:t>
      </w:r>
    </w:p>
    <w:p w14:paraId="7D72902D"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Не отказываться от своего права требования к лицу, ответственному за убытки, возмещенные Страховщиком, и не осуществлять действия (бездействие), приводящие к тому, что осуществление этого права станет невозможным по вине Страхователя.</w:t>
      </w:r>
    </w:p>
    <w:p w14:paraId="2F12058F"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Такими мерами, в частности, является отказ Страхователя от частичного или полного признания требований, предъявляемых ему в связи со страховым случаем, а также отказ от добровольного возложения на себя каких-либо прямых или косвенных обязательств по урегулированию таких требований без согласия Страховщика.</w:t>
      </w:r>
    </w:p>
    <w:p w14:paraId="616C187D"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Страхователь обязан следовать указаниям Страховщика, не противоречащим законодательству Российской Федерации, при условии, что Страхователь способен выполнить такие указания.</w:t>
      </w:r>
    </w:p>
    <w:p w14:paraId="0AF44F93"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8.3.6. Сообщить Страховщику о заключенных с иными страховщиками и действующих, а также заключаемых с иными страховщиками договорах страхования, объектом страхования которых являются имущественные интересы Страхователя,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Страхователем возложенных на него обязанностей в деле о банкротстве, не позднее 3 (Трех) рабочих дней с даты их заключения.</w:t>
      </w:r>
    </w:p>
    <w:p w14:paraId="599D7DE9"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8.3.7. Ходатайствовать перед судом о привлечении Страховщика в качестве третьего лица к участию в деле.</w:t>
      </w:r>
    </w:p>
    <w:p w14:paraId="09F446BD"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8.3.8. Уведомить Страховщика об отказе от продления настоящего Договора не позднее, чем за 1 (Один) месяц до истечения срока его действия. Такое уведомление должно быть передано Страховщику или его представителю любым доступным способом, обеспечивающим фиксирование текста (по почте (с уведомлением о вручении), факсимильной связью, телеграммой и т. п.), с указанием отправителя и даты сообщения.</w:t>
      </w:r>
    </w:p>
    <w:p w14:paraId="7B4A7422"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8.3.9. В случае, если осуществление страховой выплаты происходит в течение срока, на который заключен настоящий Договор, и приводит к уменьшению страховой суммы ниже минимального уровня страховой суммы, установленной ст. 24.1 Федерального закона № 127-ФЗ, в срок не позднее 7 (Семи) рабочих дней с даты осуществления страховой выплаты, в результате которой произошло такое уменьшение страховой суммы, заключить дополнительное соглашение к настоящему Договору, обеспечивающее восстановление размера страховой суммы до минимальных размеров, установленных ст. 24.1 Федерального закона № 127-ФЗ.</w:t>
      </w:r>
    </w:p>
    <w:p w14:paraId="72563462"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8.3.10. В сроки, установленные саморегулируемой организацией арбитражных управляющих, членом которой является Страхователь, сообщить данной саморегулируемой организации арбитражных управляющих:</w:t>
      </w:r>
    </w:p>
    <w:p w14:paraId="70249380"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заключении договора страхования со Страховщиком и представить его копию;</w:t>
      </w:r>
    </w:p>
    <w:p w14:paraId="463B981A"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фактических страховых выплатах по настоящему Договору;</w:t>
      </w:r>
    </w:p>
    <w:p w14:paraId="7746E7FF" w14:textId="231A0FA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о сроках внесения страховой премии по настоящему Договору;</w:t>
      </w:r>
    </w:p>
    <w:p w14:paraId="763F1792"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о соблюдении условия соответствия размера страховой суммы минимальным размерам, установленным Федеральным законом № 127-ФЗ;</w:t>
      </w:r>
    </w:p>
    <w:p w14:paraId="6D7838A4"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об изменении условий настоящего Договора;</w:t>
      </w:r>
    </w:p>
    <w:p w14:paraId="3821EE7B"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об окончании срока действия настоящего Договора, о досрочном прекращении настоящего Договора.</w:t>
      </w:r>
    </w:p>
    <w:p w14:paraId="08C6A4C0"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8.3.11. Ежемесячно не позднее 10 (Десятого) числа каждого месяца предоставлять Страховщику следующие документы и сведения за истекший календарный месяц:</w:t>
      </w:r>
    </w:p>
    <w:p w14:paraId="47AB18D7"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должниках, процедурами банкротства которых управлял Страхователь (с указанием вида процедуры) на конец отчетного месяца;</w:t>
      </w:r>
    </w:p>
    <w:p w14:paraId="09E4C7B3"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должниках, в отношении которых завершены процедуры банкротства (с указанием причины завершения процедуры банкротства) в отчетном месяце;</w:t>
      </w:r>
    </w:p>
    <w:p w14:paraId="28CDDE78"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обо всех отчетах Страхователя, утвержденных судом в отчетном месяце, и ресурсе, на котором они размещены (опубликованы);</w:t>
      </w:r>
    </w:p>
    <w:p w14:paraId="7CDC5D29"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xml:space="preserve">- сведения о поступивших в отчетном месяце в отношении Страхователя жалобах в суд или в саморегулируемую организацию арбитражных управляющих, членом которой является Страхователь, и принятых Страхователем в связи с их поступлением мерах; </w:t>
      </w:r>
    </w:p>
    <w:p w14:paraId="2CEED73F"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фактах составления в отношении Страхователя протоколов об административном правонарушении, принятия судебных решений о привлечении Страхователя к административной ответственности за совершение неправомерных действий при банкротстве за отчетный месяц.</w:t>
      </w:r>
    </w:p>
    <w:p w14:paraId="61C44E59" w14:textId="09DBDDC6"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8.3.12. Исполнить требование Страховщика, предъявленное им в соответствии с п. 9.2</w:t>
      </w:r>
      <w:r w:rsidR="0017129E">
        <w:rPr>
          <w:rFonts w:cs="Times New Roman"/>
          <w:color w:val="000000" w:themeColor="text1"/>
          <w:kern w:val="0"/>
          <w:sz w:val="20"/>
          <w:szCs w:val="20"/>
        </w:rPr>
        <w:t>6</w:t>
      </w:r>
      <w:r w:rsidRPr="00E80B55">
        <w:rPr>
          <w:rFonts w:cs="Times New Roman"/>
          <w:color w:val="000000" w:themeColor="text1"/>
          <w:kern w:val="0"/>
          <w:sz w:val="20"/>
          <w:szCs w:val="20"/>
        </w:rPr>
        <w:t xml:space="preserve"> Правил страхования.</w:t>
      </w:r>
    </w:p>
    <w:p w14:paraId="42FE8A98"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xml:space="preserve">8.3.13. Страхователь не вправе отказываться от своего права требования к лицу, ответственному за убытки, возмещенные Страховщиком, и осуществлять действия (бездействие), приводящие к тому, что осуществление этого права </w:t>
      </w:r>
      <w:r w:rsidRPr="00E80B55">
        <w:rPr>
          <w:rFonts w:cs="Times New Roman"/>
          <w:color w:val="000000" w:themeColor="text1"/>
          <w:kern w:val="0"/>
          <w:sz w:val="20"/>
          <w:szCs w:val="20"/>
        </w:rPr>
        <w:lastRenderedPageBreak/>
        <w:t>станет невозможным по вине Страхователя.</w:t>
      </w:r>
    </w:p>
    <w:p w14:paraId="3A17B007"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b/>
          <w:bCs/>
          <w:color w:val="000000" w:themeColor="text1"/>
          <w:kern w:val="0"/>
          <w:sz w:val="20"/>
          <w:szCs w:val="20"/>
        </w:rPr>
        <w:t>8.4. Страхователь имеет право:</w:t>
      </w:r>
    </w:p>
    <w:p w14:paraId="39C8C8F8"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8.4.1. в период действия настоящего Договора обратиться к Страховщику с просьбой об изменении условий настоящего Договора (изменении страховой суммы и т. п.);</w:t>
      </w:r>
    </w:p>
    <w:p w14:paraId="66D2B66C"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8.4.2. досрочно расторгнуть настоящий Договор в порядке, предусмотренном настоящим Договором, Правилами страхования и гражданским законодательством Российской Федерации;</w:t>
      </w:r>
    </w:p>
    <w:p w14:paraId="3CAD2F64" w14:textId="77777777" w:rsidR="00183926" w:rsidRPr="00E80B55" w:rsidRDefault="00183926" w:rsidP="00183926">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8.4.3.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наступление страхового случая.</w:t>
      </w:r>
    </w:p>
    <w:p w14:paraId="5AFFE738" w14:textId="77777777" w:rsidR="00183926" w:rsidRPr="00E80B55" w:rsidRDefault="00183926" w:rsidP="00183926">
      <w:pPr>
        <w:pStyle w:val="auiue"/>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8.5. Стороны вправе осуществлять иные права и должны исполнять другие обязанности, предусмотренные настоящим Договором, Правилами страхования и законодательством Российской Федерации.</w:t>
      </w:r>
    </w:p>
    <w:p w14:paraId="5975BE5B" w14:textId="77777777" w:rsidR="00183926" w:rsidRDefault="00183926" w:rsidP="00C23168">
      <w:pPr>
        <w:tabs>
          <w:tab w:val="left" w:pos="0"/>
        </w:tabs>
        <w:jc w:val="center"/>
        <w:rPr>
          <w:rFonts w:cs="Times New Roman"/>
          <w:b/>
          <w:bCs/>
          <w:color w:val="000000" w:themeColor="text1"/>
          <w:kern w:val="0"/>
          <w:sz w:val="20"/>
          <w:szCs w:val="20"/>
        </w:rPr>
      </w:pPr>
    </w:p>
    <w:p w14:paraId="5D741E7A" w14:textId="47105ABC" w:rsidR="00000814" w:rsidRPr="007023EB" w:rsidRDefault="00000814" w:rsidP="00C23168">
      <w:pPr>
        <w:tabs>
          <w:tab w:val="left" w:pos="0"/>
        </w:tabs>
        <w:jc w:val="center"/>
        <w:rPr>
          <w:rFonts w:cs="Times New Roman"/>
          <w:color w:val="000000" w:themeColor="text1"/>
          <w:kern w:val="0"/>
          <w:sz w:val="20"/>
          <w:szCs w:val="20"/>
        </w:rPr>
      </w:pPr>
      <w:r w:rsidRPr="007023EB">
        <w:rPr>
          <w:rFonts w:cs="Times New Roman"/>
          <w:b/>
          <w:bCs/>
          <w:color w:val="000000" w:themeColor="text1"/>
          <w:kern w:val="0"/>
          <w:sz w:val="20"/>
          <w:szCs w:val="20"/>
        </w:rPr>
        <w:t>9. СТРАХОВАЯ ВЫПЛАТА, ПРАВО ПРЕДЪЯВЛЕНИЯ РЕГРЕССНОГО ТРЕБОВАНИЯ</w:t>
      </w:r>
    </w:p>
    <w:p w14:paraId="4AC2198B"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9.1. При признании наступившего события страховым случаем, страховая выплата осуществляется Страховщиком в соответствии с настоящим Договором в размере причиненных Выгодоприобретателям убытков, установленных вступившим в законную силу решением суда, но в пределах установленной в настоящем Договоре страховой суммы, уменьшенной на размер произведенных страховых выплат.</w:t>
      </w:r>
    </w:p>
    <w:p w14:paraId="135AC091"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Выплата страхового возмещения осуществляется Выгодоприобретателю на основании следующих документов и информации, представленных им Страховщику:</w:t>
      </w:r>
    </w:p>
    <w:p w14:paraId="1B9A30B4"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9.1.1. письменного заявления на выплату;</w:t>
      </w:r>
    </w:p>
    <w:p w14:paraId="054B1B72"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9.1.2. копии вступившего в законную силу решения суда, подтверждающего наступление ответственности Страхователя перед участвующими в деле о банкротстве лицами или иными лицами в связи с неисполнением или ненадлежащим исполнением Страхователем возложенных на него обязанностей в деле о банкротстве, а также размер причиненных убытков (с отметкой суда о вступлении решения в силу);</w:t>
      </w:r>
    </w:p>
    <w:p w14:paraId="2D68A4C7" w14:textId="1FEB31CA"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9.1.3. копий документов (на основании которых было принято решение суда, указанное в п. 9.1.2 настоящего Договора), подтверждающих размер причиненных убытков и даты совершения Страхователем действий, повлекших их причинение (в случае если вред причинен в результате действий): платежных документов, ведомостей, актов, актов осмотра, договоров, соглашений, отчетов, писем, запросов, жалоб, ведомостей, процессуальных документов (исковых заявлений, жалоб, апелляционных жалоб, кассационных жалоб), по спорам о признании незаконными действий арбитражного управляющего и (или) взыскании с него убытков, и иных документов, с которыми суд связывает причинение убытков, и /или документов, содержащих такие сведения;</w:t>
      </w:r>
    </w:p>
    <w:p w14:paraId="22864142" w14:textId="5F8F172B"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9.1.4. исполнительного листа (подлинника), выданного на основании решения суда, указанного в п. 9.1.2 настоящего Договора;</w:t>
      </w:r>
    </w:p>
    <w:p w14:paraId="13824816"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9.1.5. документов, подтверждающих обращение Выгодоприобретателя за страховой выплатой к иному страховщику (страховщикам), заключившему со Страхователем договор страхования, объект страхования которого совпадает с объектом страхования договора страхования, заключенного Страхователем со Страховщиком (в том числе копии договора страхования, заявления на страховую выплату), и размер полученной страховой выплаты;</w:t>
      </w:r>
    </w:p>
    <w:p w14:paraId="081435EF" w14:textId="6A389318" w:rsidR="00FE624A"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 xml:space="preserve">9.1.6. документов и информации, предусмотренных Федеральным законом от 07.08.2001 № 115-ФЗ «О противодействии легализации (отмыванию) доходов, полученных преступным путем, и финансированию терроризма» и Положением Банка России от 12.12.2014 №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для идентификации Выгодоприобретателя, </w:t>
      </w:r>
      <w:r w:rsidR="00CB6BEE" w:rsidRPr="007023EB">
        <w:rPr>
          <w:rFonts w:cs="Times New Roman"/>
          <w:color w:val="000000" w:themeColor="text1"/>
          <w:kern w:val="0"/>
          <w:sz w:val="20"/>
          <w:szCs w:val="20"/>
        </w:rPr>
        <w:t>п</w:t>
      </w:r>
      <w:r w:rsidRPr="007023EB">
        <w:rPr>
          <w:rFonts w:cs="Times New Roman"/>
          <w:color w:val="000000" w:themeColor="text1"/>
          <w:kern w:val="0"/>
          <w:sz w:val="20"/>
          <w:szCs w:val="20"/>
        </w:rPr>
        <w:t xml:space="preserve">редставителя выгодоприобретателя (в том числе идентификации единоличного исполнительного органа как </w:t>
      </w:r>
      <w:r w:rsidR="00CB6BEE" w:rsidRPr="007023EB">
        <w:rPr>
          <w:rFonts w:cs="Times New Roman"/>
          <w:color w:val="000000" w:themeColor="text1"/>
          <w:kern w:val="0"/>
          <w:sz w:val="20"/>
          <w:szCs w:val="20"/>
        </w:rPr>
        <w:t>п</w:t>
      </w:r>
      <w:r w:rsidRPr="007023EB">
        <w:rPr>
          <w:rFonts w:cs="Times New Roman"/>
          <w:color w:val="000000" w:themeColor="text1"/>
          <w:kern w:val="0"/>
          <w:sz w:val="20"/>
          <w:szCs w:val="20"/>
        </w:rPr>
        <w:t>редставителя выгодоприобретателя) и его бенефициарного владельца</w:t>
      </w:r>
      <w:r w:rsidR="00FE624A" w:rsidRPr="007023EB">
        <w:rPr>
          <w:rFonts w:cs="Times New Roman"/>
          <w:color w:val="000000" w:themeColor="text1"/>
          <w:kern w:val="0"/>
          <w:sz w:val="20"/>
          <w:szCs w:val="20"/>
        </w:rPr>
        <w:t>;</w:t>
      </w:r>
    </w:p>
    <w:p w14:paraId="0A65BF4F" w14:textId="77777777" w:rsidR="00FE624A" w:rsidRPr="007023EB" w:rsidRDefault="00FE624A" w:rsidP="00183926">
      <w:pPr>
        <w:tabs>
          <w:tab w:val="left" w:pos="284"/>
        </w:tabs>
        <w:ind w:firstLine="709"/>
        <w:jc w:val="both"/>
        <w:rPr>
          <w:rFonts w:cs="Times New Roman"/>
          <w:kern w:val="0"/>
          <w:sz w:val="20"/>
          <w:szCs w:val="20"/>
        </w:rPr>
      </w:pPr>
      <w:r w:rsidRPr="007023EB">
        <w:rPr>
          <w:rFonts w:cs="Times New Roman"/>
          <w:iCs/>
          <w:kern w:val="0"/>
          <w:sz w:val="20"/>
          <w:szCs w:val="20"/>
        </w:rPr>
        <w:t xml:space="preserve">9.1.7. </w:t>
      </w:r>
      <w:r w:rsidRPr="007023EB">
        <w:rPr>
          <w:rFonts w:cs="Times New Roman"/>
          <w:kern w:val="0"/>
          <w:sz w:val="20"/>
          <w:szCs w:val="20"/>
        </w:rPr>
        <w:t>банковские реквизиты для перечисления страховой выплаты;</w:t>
      </w:r>
    </w:p>
    <w:p w14:paraId="7C68F6FD" w14:textId="77777777" w:rsidR="00FE624A" w:rsidRPr="007023EB" w:rsidRDefault="00FE624A" w:rsidP="00183926">
      <w:pPr>
        <w:tabs>
          <w:tab w:val="left" w:pos="284"/>
        </w:tabs>
        <w:ind w:firstLine="709"/>
        <w:jc w:val="both"/>
        <w:rPr>
          <w:rFonts w:cs="Times New Roman"/>
          <w:iCs/>
          <w:kern w:val="0"/>
          <w:sz w:val="20"/>
          <w:szCs w:val="20"/>
        </w:rPr>
      </w:pPr>
      <w:r w:rsidRPr="007023EB">
        <w:rPr>
          <w:rFonts w:cs="Times New Roman"/>
          <w:kern w:val="0"/>
          <w:sz w:val="20"/>
          <w:szCs w:val="20"/>
        </w:rPr>
        <w:t>9.1.8. документы, позволяющие установить дату (даты) совершения действия и/или бездействия, приведших к причинению вреда (убытков) (платежные документы, акты, договоры, отчеты и иные документы, с которыми суд связывает наступление вреда/убытка;</w:t>
      </w:r>
    </w:p>
    <w:p w14:paraId="61D83813" w14:textId="77777777" w:rsidR="00FE624A" w:rsidRPr="007023EB" w:rsidRDefault="00FE624A" w:rsidP="008F5BB3">
      <w:pPr>
        <w:pStyle w:val="af4"/>
        <w:numPr>
          <w:ilvl w:val="2"/>
          <w:numId w:val="4"/>
        </w:numPr>
        <w:tabs>
          <w:tab w:val="left" w:pos="284"/>
          <w:tab w:val="left" w:pos="426"/>
          <w:tab w:val="left" w:pos="1276"/>
        </w:tabs>
        <w:suppressAutoHyphens w:val="0"/>
        <w:autoSpaceDE w:val="0"/>
        <w:autoSpaceDN w:val="0"/>
        <w:ind w:left="0" w:firstLine="709"/>
        <w:contextualSpacing w:val="0"/>
        <w:jc w:val="both"/>
        <w:rPr>
          <w:rFonts w:cs="Times New Roman"/>
          <w:kern w:val="0"/>
          <w:sz w:val="20"/>
          <w:szCs w:val="20"/>
        </w:rPr>
      </w:pPr>
      <w:r w:rsidRPr="007023EB">
        <w:rPr>
          <w:rFonts w:cs="Times New Roman"/>
          <w:kern w:val="0"/>
          <w:sz w:val="20"/>
          <w:szCs w:val="20"/>
        </w:rPr>
        <w:t>документы, необходимые для идентификации Выгодоприобретателя в соответствии с требованиями Федерального закона от 07 августа 2001 г. № 115-ФЗ «О противодействии легализации (отмыванию) доходов, полученных преступным путем, и финансированию терроризма» (далее – Федеральный закон № 115-ФЗ);</w:t>
      </w:r>
    </w:p>
    <w:p w14:paraId="3EEC2DF5" w14:textId="7E4B0753" w:rsidR="0051224E" w:rsidRPr="007023EB" w:rsidRDefault="008F5BB3" w:rsidP="00183926">
      <w:pPr>
        <w:tabs>
          <w:tab w:val="left" w:pos="0"/>
        </w:tabs>
        <w:ind w:firstLine="709"/>
        <w:jc w:val="both"/>
        <w:rPr>
          <w:rFonts w:cs="Times New Roman"/>
          <w:color w:val="000000" w:themeColor="text1"/>
          <w:kern w:val="0"/>
          <w:sz w:val="20"/>
          <w:szCs w:val="20"/>
        </w:rPr>
      </w:pPr>
      <w:r>
        <w:rPr>
          <w:rFonts w:cs="Times New Roman"/>
          <w:kern w:val="0"/>
          <w:sz w:val="20"/>
          <w:szCs w:val="20"/>
        </w:rPr>
        <w:t xml:space="preserve">9.1.10. </w:t>
      </w:r>
      <w:r w:rsidR="00FE624A" w:rsidRPr="007023EB">
        <w:rPr>
          <w:rFonts w:cs="Times New Roman"/>
          <w:kern w:val="0"/>
          <w:sz w:val="20"/>
          <w:szCs w:val="20"/>
        </w:rPr>
        <w:t>если с заявлением обращается представитель Выгодоприобретателя, то он предоставляет надлежащим образом оформленную доверенность, подтверждающую полномочия на подписание заявления (или на получение страховой выплаты).</w:t>
      </w:r>
    </w:p>
    <w:p w14:paraId="05ABEFEA"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9.2. При необходимости Страховщик запрашивает дополнительные документы и сведения, связанные с обстоятельствами допущенных Страхователем действий (бездействия), повлекших причинение убытков, у Страхователя, Выгодоприобретателя, правоохранительных органов, банков и других предприятий, учреждений и организаций, располагающих информацией об обстоятельствах совершения неправомерных действий при банкротстве, сроках, размере причиненных убытков, а также вправе самостоятельно выяснять причины и обстоятельства, необходимые для признания события страховым случаем.</w:t>
      </w:r>
    </w:p>
    <w:p w14:paraId="301FAAAB" w14:textId="270122DB"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Факт привлечения Страховщика к участию в деле не освобождает Выгодоприобретателя от обязанности предоставления Страховщику документов в соответствии с пп</w:t>
      </w:r>
      <w:r w:rsidR="0062446C">
        <w:rPr>
          <w:rFonts w:cs="Times New Roman"/>
          <w:color w:val="000000" w:themeColor="text1"/>
          <w:kern w:val="0"/>
          <w:sz w:val="20"/>
          <w:szCs w:val="20"/>
        </w:rPr>
        <w:t xml:space="preserve"> </w:t>
      </w:r>
      <w:r w:rsidRPr="007023EB">
        <w:rPr>
          <w:rFonts w:cs="Times New Roman"/>
          <w:color w:val="000000" w:themeColor="text1"/>
          <w:kern w:val="0"/>
          <w:sz w:val="20"/>
          <w:szCs w:val="20"/>
        </w:rPr>
        <w:t>9.1, 9.2 настоящего Договора.</w:t>
      </w:r>
    </w:p>
    <w:p w14:paraId="3DF509EC" w14:textId="77777777" w:rsidR="00137E69" w:rsidRPr="00232F1D" w:rsidRDefault="00137E69" w:rsidP="00137E69">
      <w:pPr>
        <w:tabs>
          <w:tab w:val="left" w:pos="0"/>
        </w:tabs>
        <w:ind w:firstLine="709"/>
        <w:jc w:val="both"/>
        <w:rPr>
          <w:rFonts w:cs="Times New Roman"/>
          <w:kern w:val="0"/>
          <w:sz w:val="20"/>
          <w:szCs w:val="20"/>
        </w:rPr>
      </w:pPr>
      <w:r w:rsidRPr="00232F1D">
        <w:rPr>
          <w:rFonts w:cs="Times New Roman"/>
          <w:kern w:val="0"/>
          <w:sz w:val="20"/>
          <w:szCs w:val="20"/>
        </w:rPr>
        <w:t>9.3. Принятие Страховщиком решения о страховой выплате осуществляется на основании решения суда или утвержденного судом мирового соглашения.</w:t>
      </w:r>
    </w:p>
    <w:p w14:paraId="7C8A7035" w14:textId="77777777" w:rsidR="00137E69" w:rsidRPr="007023EB" w:rsidRDefault="00137E69" w:rsidP="00137E69">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Принятие решения о признании события страховым случаем и осуществлении страховой выплаты или решения об отказе в страховой выплате Страховщик осуществляет в течение 30 (</w:t>
      </w:r>
      <w:r>
        <w:rPr>
          <w:rFonts w:cs="Times New Roman"/>
          <w:color w:val="000000" w:themeColor="text1"/>
          <w:kern w:val="0"/>
          <w:sz w:val="20"/>
          <w:szCs w:val="20"/>
        </w:rPr>
        <w:t>Т</w:t>
      </w:r>
      <w:r w:rsidRPr="007023EB">
        <w:rPr>
          <w:rFonts w:cs="Times New Roman"/>
          <w:color w:val="000000" w:themeColor="text1"/>
          <w:kern w:val="0"/>
          <w:sz w:val="20"/>
          <w:szCs w:val="20"/>
        </w:rPr>
        <w:t>ридцати) рабочих дней, следующих за днем получения Страховщиком заявления на выплату и всех предусмотренных пп 9.1, 9.2 настоящего Договора и Правилами  страхования документов (последнего из необходимых и надлежащим образом оформленного документа), если иной срок не предусмотрен пп 9.4, 9.8, 9.9 настоящего Договора.</w:t>
      </w:r>
    </w:p>
    <w:p w14:paraId="65FF9A69" w14:textId="77777777" w:rsidR="00137E69" w:rsidRPr="007023EB" w:rsidRDefault="00137E69" w:rsidP="00137E69">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В случае признания события страховым случаем Страховщик составляет страховой акт и в течение 10 (</w:t>
      </w:r>
      <w:r>
        <w:rPr>
          <w:rFonts w:cs="Times New Roman"/>
          <w:color w:val="000000" w:themeColor="text1"/>
          <w:kern w:val="0"/>
          <w:sz w:val="20"/>
          <w:szCs w:val="20"/>
        </w:rPr>
        <w:t>Д</w:t>
      </w:r>
      <w:r w:rsidRPr="007023EB">
        <w:rPr>
          <w:rFonts w:cs="Times New Roman"/>
          <w:color w:val="000000" w:themeColor="text1"/>
          <w:kern w:val="0"/>
          <w:sz w:val="20"/>
          <w:szCs w:val="20"/>
        </w:rPr>
        <w:t xml:space="preserve">есяти) </w:t>
      </w:r>
      <w:r w:rsidRPr="007023EB">
        <w:rPr>
          <w:rFonts w:cs="Times New Roman"/>
          <w:color w:val="000000" w:themeColor="text1"/>
          <w:kern w:val="0"/>
          <w:sz w:val="20"/>
          <w:szCs w:val="20"/>
        </w:rPr>
        <w:lastRenderedPageBreak/>
        <w:t>рабочих дней, следующих за днем его составления, производит выплату страхового возмещения Выгодоприобретателю и/или направляет Страхователю в письменном виде извещение о полном или частичном отказе в страховой выплате с указанием причин отказа.</w:t>
      </w:r>
    </w:p>
    <w:p w14:paraId="222C9AC5"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9.4. Страховщик вправе увеличить или приостановить сроки, предусмотренные п. 9.3 настоящего Договора:</w:t>
      </w:r>
    </w:p>
    <w:p w14:paraId="243A34EF"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9.4.1. Если возникла необходимость в проверке представленных Выгодоприобретателем документов, направлении дополнительных запросов в компетентные органы. В этом случае страховое возмещение выплачивается Выгодоприобретателю (решение об отказе в страховой выплате направляется Выгодоприобретателю) в сроки, указанные в п. 9.3 настоящего Договора, исчисляемые с даты получения ответов компетентных органов. Страховщик обязан письменно уведомить Выгодоприобретателя о начале проведения такой проверки, а по окончании ее проведения сообщить о ее результатах.</w:t>
      </w:r>
    </w:p>
    <w:p w14:paraId="680D8598"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9.4.2. Если имеется принятая судом к рассмотрению жалоба на вступившее в силу решение суда, указанное в подп. 9.1.2 настоящего Договора. В этом случае срок приостанавливается до момента предоставления Выгодоприобретателем судебного акта, вынесенного по результатам рассмотрения такой жалобы. Страховщик обязан письменно уведомить Выгодоприобретателя о необходимости предоставления указанного судебного акта.</w:t>
      </w:r>
    </w:p>
    <w:p w14:paraId="69CB1113"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9.4.3. В иных случаях, предусмотренных настоящим Договором.</w:t>
      </w:r>
    </w:p>
    <w:p w14:paraId="2E5B0595" w14:textId="119552CC"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9.5. В случаях, когда неисполнение или ненадлежащее исполнение Страхователем возложенных на него обязанностей в деле о банкротстве, повлекшее за собой впоследствии причинение убытков лицам, участвующим в деле о банкротстве, и иным лицам, имело место в течение длительного периода времени (более одного календарного дня), данный период времени установлен вступившим в законную силу решением суда и приходится как на срок действия настоящего Договора, так и на срок действия иного договора страхования ответственности арбитражного управляющего, заключенного Страхователем с другой страховой организацией (организациями), размер страхового возмещения определяется пропорционально отношению периода времени (в днях), установленному решением суда, к периоду времени (в днях), приходящемуся на срок действия настоящего Договора.</w:t>
      </w:r>
    </w:p>
    <w:p w14:paraId="74F1EC62"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9.6. При признании события страховым случаем Страховщик производит Выгодоприобретателю страховую выплату в размере убытков, причиненных последнему в период действия настоящего Договора, и не превышающую страховую сумму по настоящему Договору, а если имели место выплаты страхового возмещения, и страховая сумма не была восстановлена – страховую сумму, уменьшенную на размер произведенных страховых выплат.</w:t>
      </w:r>
    </w:p>
    <w:p w14:paraId="000661D8" w14:textId="1EF229E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Под убытками понимаются установленные вступившим в законную силу решением суда расходы, которые Выгодоприобретатель, чье право нарушено, произвел или должен будет произвести для восстановления нарушенного права, утрата или повреждение его имущества (реальный ущерб).</w:t>
      </w:r>
    </w:p>
    <w:p w14:paraId="0FE440DC" w14:textId="77777777" w:rsidR="003D1640" w:rsidRPr="007023EB" w:rsidRDefault="003D1640" w:rsidP="00183926">
      <w:pPr>
        <w:pStyle w:val="af4"/>
        <w:tabs>
          <w:tab w:val="left" w:pos="1720"/>
        </w:tabs>
        <w:ind w:left="0" w:firstLine="709"/>
        <w:jc w:val="both"/>
        <w:rPr>
          <w:rFonts w:cs="Times New Roman"/>
          <w:kern w:val="0"/>
          <w:sz w:val="20"/>
          <w:szCs w:val="20"/>
        </w:rPr>
      </w:pPr>
      <w:r w:rsidRPr="007023EB">
        <w:rPr>
          <w:rFonts w:cs="Times New Roman"/>
          <w:kern w:val="0"/>
          <w:sz w:val="20"/>
          <w:szCs w:val="20"/>
        </w:rPr>
        <w:t>9.7. К возмещаемому Страховщиком ущербу и возмещаемым расходам ни при каких обстоятельствах не относятся:</w:t>
      </w:r>
    </w:p>
    <w:p w14:paraId="429903E7" w14:textId="77777777" w:rsidR="003D1640" w:rsidRPr="007023EB" w:rsidRDefault="003D1640" w:rsidP="004524B1">
      <w:pPr>
        <w:pStyle w:val="af4"/>
        <w:numPr>
          <w:ilvl w:val="2"/>
          <w:numId w:val="5"/>
        </w:numPr>
        <w:tabs>
          <w:tab w:val="left" w:pos="426"/>
          <w:tab w:val="left" w:pos="1276"/>
        </w:tabs>
        <w:suppressAutoHyphens w:val="0"/>
        <w:autoSpaceDE w:val="0"/>
        <w:autoSpaceDN w:val="0"/>
        <w:ind w:left="0" w:firstLine="709"/>
        <w:contextualSpacing w:val="0"/>
        <w:jc w:val="both"/>
        <w:rPr>
          <w:rFonts w:cs="Times New Roman"/>
          <w:kern w:val="0"/>
          <w:sz w:val="20"/>
          <w:szCs w:val="20"/>
        </w:rPr>
      </w:pPr>
      <w:r w:rsidRPr="007023EB">
        <w:rPr>
          <w:rFonts w:cs="Times New Roman"/>
          <w:kern w:val="0"/>
          <w:sz w:val="20"/>
          <w:szCs w:val="20"/>
        </w:rPr>
        <w:t>Упущенная выгода Выгодоприобретателя.</w:t>
      </w:r>
    </w:p>
    <w:p w14:paraId="03377D19" w14:textId="0022A797" w:rsidR="003D1640" w:rsidRPr="007023EB" w:rsidRDefault="003D1640" w:rsidP="00183926">
      <w:pPr>
        <w:pStyle w:val="af4"/>
        <w:ind w:left="0" w:firstLine="709"/>
        <w:jc w:val="both"/>
        <w:rPr>
          <w:rFonts w:cs="Times New Roman"/>
          <w:kern w:val="0"/>
          <w:sz w:val="20"/>
          <w:szCs w:val="20"/>
        </w:rPr>
      </w:pPr>
      <w:r w:rsidRPr="007023EB">
        <w:rPr>
          <w:rFonts w:cs="Times New Roman"/>
          <w:kern w:val="0"/>
          <w:sz w:val="20"/>
          <w:szCs w:val="20"/>
        </w:rPr>
        <w:t>9.7.2. Убытки, причиненные вследствие распространения сведений, порочащих честь, достоинство, деловую репутацию, а таже расходы, которые Страхователь обязан произвести для опровержения таких сведений, публикации опровержения, выплаты в возмещения вреда иным неимущественным интересам.</w:t>
      </w:r>
    </w:p>
    <w:p w14:paraId="02C6D09F" w14:textId="3ECDB7F0" w:rsidR="003D1640" w:rsidRPr="007023EB" w:rsidRDefault="003D1640" w:rsidP="00183926">
      <w:pPr>
        <w:pStyle w:val="af4"/>
        <w:ind w:left="0" w:firstLine="709"/>
        <w:jc w:val="both"/>
        <w:rPr>
          <w:rFonts w:cs="Times New Roman"/>
          <w:kern w:val="0"/>
          <w:sz w:val="20"/>
          <w:szCs w:val="20"/>
        </w:rPr>
      </w:pPr>
      <w:r w:rsidRPr="007023EB">
        <w:rPr>
          <w:rFonts w:cs="Times New Roman"/>
          <w:kern w:val="0"/>
          <w:sz w:val="20"/>
          <w:szCs w:val="20"/>
        </w:rPr>
        <w:t>9.7.3. Убытки, вызванные ошибками и упущениями Страхователя, связанными с организацией страховой защиты имущественных интересов третьих лиц (Выгодоприобретателей) при осуществлении процедур банкротства.</w:t>
      </w:r>
    </w:p>
    <w:p w14:paraId="203E2182" w14:textId="44E82DF7" w:rsidR="003D1640" w:rsidRPr="007023EB" w:rsidRDefault="003D1640" w:rsidP="00183926">
      <w:pPr>
        <w:pStyle w:val="af4"/>
        <w:ind w:left="0" w:firstLine="709"/>
        <w:jc w:val="both"/>
        <w:rPr>
          <w:rFonts w:cs="Times New Roman"/>
          <w:kern w:val="0"/>
          <w:sz w:val="20"/>
          <w:szCs w:val="20"/>
        </w:rPr>
      </w:pPr>
      <w:r w:rsidRPr="007023EB">
        <w:rPr>
          <w:rFonts w:cs="Times New Roman"/>
          <w:kern w:val="0"/>
          <w:sz w:val="20"/>
          <w:szCs w:val="20"/>
        </w:rPr>
        <w:t>9.7.4. Убытки, вызванные исполнением Страхователем решений государственных  и иных органов и лиц, решения которых для него обязательны, если такие решения противоречили законодательству Российской Федерации, действовавшему на момент их принятия.</w:t>
      </w:r>
    </w:p>
    <w:p w14:paraId="0A98361E" w14:textId="77777777" w:rsidR="003D1640" w:rsidRPr="007023EB" w:rsidRDefault="003D1640" w:rsidP="00183926">
      <w:pPr>
        <w:pStyle w:val="af4"/>
        <w:ind w:left="0" w:firstLine="709"/>
        <w:jc w:val="both"/>
        <w:rPr>
          <w:rFonts w:cs="Times New Roman"/>
          <w:kern w:val="0"/>
          <w:sz w:val="20"/>
          <w:szCs w:val="20"/>
        </w:rPr>
      </w:pPr>
      <w:r w:rsidRPr="007023EB">
        <w:rPr>
          <w:rFonts w:cs="Times New Roman"/>
          <w:kern w:val="0"/>
          <w:sz w:val="20"/>
          <w:szCs w:val="20"/>
        </w:rPr>
        <w:t>9.7.5. Убытки, вызванные неинвестированием средств или неблагоприятным результатом инвестирования либо колебаниями рыночной стоимости инвестированных средств.</w:t>
      </w:r>
    </w:p>
    <w:p w14:paraId="0C60CA15" w14:textId="77777777" w:rsidR="003D1640" w:rsidRPr="007023EB" w:rsidRDefault="003D1640" w:rsidP="00183926">
      <w:pPr>
        <w:pStyle w:val="af4"/>
        <w:ind w:left="0" w:firstLine="709"/>
        <w:jc w:val="both"/>
        <w:rPr>
          <w:rFonts w:cs="Times New Roman"/>
          <w:kern w:val="0"/>
          <w:sz w:val="20"/>
          <w:szCs w:val="20"/>
        </w:rPr>
      </w:pPr>
      <w:r w:rsidRPr="007023EB">
        <w:rPr>
          <w:rFonts w:cs="Times New Roman"/>
          <w:kern w:val="0"/>
          <w:sz w:val="20"/>
          <w:szCs w:val="20"/>
        </w:rPr>
        <w:t>9.7.6. Убытки, вызванные нарушением запрета на отчуждение имущества должника или нарушением правил об ограничении распоряжения имуществом должника.</w:t>
      </w:r>
    </w:p>
    <w:p w14:paraId="78354F68" w14:textId="0A286BA6" w:rsidR="003D1640" w:rsidRPr="007023EB" w:rsidRDefault="003D1640" w:rsidP="00183926">
      <w:pPr>
        <w:pStyle w:val="af4"/>
        <w:ind w:left="0" w:firstLine="709"/>
        <w:jc w:val="both"/>
        <w:rPr>
          <w:rFonts w:cs="Times New Roman"/>
          <w:kern w:val="0"/>
          <w:sz w:val="20"/>
          <w:szCs w:val="20"/>
        </w:rPr>
      </w:pPr>
      <w:r w:rsidRPr="007023EB">
        <w:rPr>
          <w:rFonts w:cs="Times New Roman"/>
          <w:kern w:val="0"/>
          <w:sz w:val="20"/>
          <w:szCs w:val="20"/>
        </w:rPr>
        <w:t>9.7.7. Убытки, вызванные неисполнением</w:t>
      </w:r>
      <w:r w:rsidR="00F15242">
        <w:rPr>
          <w:rFonts w:cs="Times New Roman"/>
          <w:kern w:val="0"/>
          <w:sz w:val="20"/>
          <w:szCs w:val="20"/>
        </w:rPr>
        <w:t xml:space="preserve"> (</w:t>
      </w:r>
      <w:r w:rsidRPr="007023EB">
        <w:rPr>
          <w:rFonts w:cs="Times New Roman"/>
          <w:kern w:val="0"/>
          <w:sz w:val="20"/>
          <w:szCs w:val="20"/>
        </w:rPr>
        <w:t>ненадлежащим исполнением</w:t>
      </w:r>
      <w:r w:rsidR="00F15242">
        <w:rPr>
          <w:rFonts w:cs="Times New Roman"/>
          <w:kern w:val="0"/>
          <w:sz w:val="20"/>
          <w:szCs w:val="20"/>
        </w:rPr>
        <w:t>)</w:t>
      </w:r>
      <w:r w:rsidRPr="007023EB">
        <w:rPr>
          <w:rFonts w:cs="Times New Roman"/>
          <w:kern w:val="0"/>
          <w:sz w:val="20"/>
          <w:szCs w:val="20"/>
        </w:rPr>
        <w:t xml:space="preserve"> судебных актов.</w:t>
      </w:r>
    </w:p>
    <w:p w14:paraId="3034496F" w14:textId="77777777" w:rsidR="003D1640" w:rsidRPr="007023EB" w:rsidRDefault="003D1640" w:rsidP="00183926">
      <w:pPr>
        <w:pStyle w:val="af4"/>
        <w:ind w:left="0" w:firstLine="709"/>
        <w:jc w:val="both"/>
        <w:rPr>
          <w:rFonts w:cs="Times New Roman"/>
          <w:kern w:val="0"/>
          <w:sz w:val="20"/>
          <w:szCs w:val="20"/>
        </w:rPr>
      </w:pPr>
      <w:r w:rsidRPr="007023EB">
        <w:rPr>
          <w:rFonts w:cs="Times New Roman"/>
          <w:kern w:val="0"/>
          <w:sz w:val="20"/>
          <w:szCs w:val="20"/>
        </w:rPr>
        <w:t>9.7.8. Убытки, вызванные необоснованным затягиванием процедуры банкротства.</w:t>
      </w:r>
    </w:p>
    <w:p w14:paraId="60F1FC84" w14:textId="77777777" w:rsidR="00874586" w:rsidRPr="007023EB" w:rsidRDefault="003D1640" w:rsidP="00183926">
      <w:pPr>
        <w:tabs>
          <w:tab w:val="left" w:pos="284"/>
        </w:tabs>
        <w:ind w:firstLine="709"/>
        <w:jc w:val="both"/>
        <w:rPr>
          <w:rFonts w:cs="Times New Roman"/>
          <w:color w:val="000000" w:themeColor="text1"/>
          <w:kern w:val="0"/>
          <w:sz w:val="20"/>
          <w:szCs w:val="20"/>
        </w:rPr>
      </w:pPr>
      <w:r w:rsidRPr="007023EB">
        <w:rPr>
          <w:rFonts w:cs="Times New Roman"/>
          <w:kern w:val="0"/>
          <w:sz w:val="20"/>
          <w:szCs w:val="20"/>
        </w:rPr>
        <w:t>9.7.9. Убытки, вызванные нецелевым использованием бюджетных средств.</w:t>
      </w:r>
    </w:p>
    <w:p w14:paraId="3E7141F3" w14:textId="4B3E32B9"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w:t>
      </w:r>
      <w:r w:rsidR="001458E8" w:rsidRPr="007023EB">
        <w:rPr>
          <w:rFonts w:cs="Times New Roman"/>
          <w:color w:val="000000" w:themeColor="text1"/>
          <w:kern w:val="0"/>
          <w:sz w:val="20"/>
          <w:szCs w:val="20"/>
        </w:rPr>
        <w:t>8</w:t>
      </w:r>
      <w:r w:rsidRPr="007023EB">
        <w:rPr>
          <w:rFonts w:cs="Times New Roman"/>
          <w:color w:val="000000" w:themeColor="text1"/>
          <w:kern w:val="0"/>
          <w:sz w:val="20"/>
          <w:szCs w:val="20"/>
        </w:rPr>
        <w:t>. Заявления Выгодоприобретателей о страховых выплатах по настоящему Договору рассматриваются Страховщиком, и решения о страховой выплате (отказе в страховой выплате) принимаются Страховщиком последовательно, согласно очередности их поступления Страховщику (с учетом даты и времени регистрации указанных заявлений).</w:t>
      </w:r>
    </w:p>
    <w:p w14:paraId="19FBD3A2" w14:textId="597D9D1C"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 xml:space="preserve">Если общая сумма заявленных по настоящему Договору и неурегулированных требований о страховых выплатах превышает страховую сумму по настоящему Договору (уменьшенную на размер произведенных страховых выплат в соответствии с п. </w:t>
      </w:r>
      <w:r w:rsidR="001458E8" w:rsidRPr="007023EB">
        <w:rPr>
          <w:rFonts w:cs="Times New Roman"/>
          <w:color w:val="000000" w:themeColor="text1"/>
          <w:kern w:val="0"/>
          <w:sz w:val="20"/>
          <w:szCs w:val="20"/>
        </w:rPr>
        <w:t>4.2.1</w:t>
      </w:r>
      <w:r w:rsidRPr="007023EB">
        <w:rPr>
          <w:rFonts w:cs="Times New Roman"/>
          <w:color w:val="000000" w:themeColor="text1"/>
          <w:kern w:val="0"/>
          <w:sz w:val="20"/>
          <w:szCs w:val="20"/>
        </w:rPr>
        <w:t xml:space="preserve"> Правил страхования), то решение о размере страховой выплаты по последующему заявлению о страховой выплате приостанавливается до принятия решения о страховой выплате (отказе в страховой выплате) по предшествующему заявлению о страховой выплате. О таком приостановлении Страховщик уведомляет Выгодоприобретателя (заявителя) в письменной форме в течение 30 (</w:t>
      </w:r>
      <w:r w:rsidR="00946DDA">
        <w:rPr>
          <w:rFonts w:cs="Times New Roman"/>
          <w:color w:val="000000" w:themeColor="text1"/>
          <w:kern w:val="0"/>
          <w:sz w:val="20"/>
          <w:szCs w:val="20"/>
        </w:rPr>
        <w:t>Т</w:t>
      </w:r>
      <w:r w:rsidRPr="007023EB">
        <w:rPr>
          <w:rFonts w:cs="Times New Roman"/>
          <w:color w:val="000000" w:themeColor="text1"/>
          <w:kern w:val="0"/>
          <w:sz w:val="20"/>
          <w:szCs w:val="20"/>
        </w:rPr>
        <w:t>ридцати) рабочих дней с даты поступления заявления о страховой выплате.</w:t>
      </w:r>
    </w:p>
    <w:p w14:paraId="6CF2A4D9" w14:textId="1D0B54B1"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 xml:space="preserve">Если общая сумма заявленных по настоящему Договору и неурегулированных требований о страховых выплатах не превышает страховую сумму по настоящему Договору (уменьшенную на размер произведенных страховых выплат в соответствии с п. </w:t>
      </w:r>
      <w:r w:rsidR="001458E8" w:rsidRPr="007023EB">
        <w:rPr>
          <w:rFonts w:cs="Times New Roman"/>
          <w:color w:val="000000" w:themeColor="text1"/>
          <w:kern w:val="0"/>
          <w:sz w:val="20"/>
          <w:szCs w:val="20"/>
        </w:rPr>
        <w:t>4.2.1</w:t>
      </w:r>
      <w:r w:rsidRPr="007023EB">
        <w:rPr>
          <w:rFonts w:cs="Times New Roman"/>
          <w:color w:val="000000" w:themeColor="text1"/>
          <w:kern w:val="0"/>
          <w:sz w:val="20"/>
          <w:szCs w:val="20"/>
        </w:rPr>
        <w:t xml:space="preserve"> Правил страхования), то решение о размере страховой выплаты по последующему заявлению о страховой выплате не приостанавливается, заявления о страховых выплатах рассматриваются Страховщиком в порядке и в срок, установленные п. 9.</w:t>
      </w:r>
      <w:r w:rsidR="00946DDA">
        <w:rPr>
          <w:rFonts w:cs="Times New Roman"/>
          <w:color w:val="000000" w:themeColor="text1"/>
          <w:kern w:val="0"/>
          <w:sz w:val="20"/>
          <w:szCs w:val="20"/>
        </w:rPr>
        <w:t>6</w:t>
      </w:r>
      <w:r w:rsidRPr="007023EB">
        <w:rPr>
          <w:rFonts w:cs="Times New Roman"/>
          <w:color w:val="000000" w:themeColor="text1"/>
          <w:kern w:val="0"/>
          <w:sz w:val="20"/>
          <w:szCs w:val="20"/>
        </w:rPr>
        <w:t xml:space="preserve"> Правил страхования.</w:t>
      </w:r>
    </w:p>
    <w:p w14:paraId="33AAFF1C"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Общая сумма страховых выплат по всем страховым случаям, произошедшим в период действия настоящего Договора, не может превышать страховую сумму, установленную в настоящем Договоре, за исключением случаев, установленных законодательством Российской Федерации.</w:t>
      </w:r>
    </w:p>
    <w:p w14:paraId="4209ACC3" w14:textId="48582113"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w:t>
      </w:r>
      <w:r w:rsidR="004F1F89" w:rsidRPr="007023EB">
        <w:rPr>
          <w:rFonts w:cs="Times New Roman"/>
          <w:color w:val="000000" w:themeColor="text1"/>
          <w:kern w:val="0"/>
          <w:sz w:val="20"/>
          <w:szCs w:val="20"/>
        </w:rPr>
        <w:t>9</w:t>
      </w:r>
      <w:r w:rsidRPr="007023EB">
        <w:rPr>
          <w:rFonts w:cs="Times New Roman"/>
          <w:color w:val="000000" w:themeColor="text1"/>
          <w:kern w:val="0"/>
          <w:sz w:val="20"/>
          <w:szCs w:val="20"/>
        </w:rPr>
        <w:t xml:space="preserve">. Наступление ответственности за все убытки, ставшие следствием одного и того же неисполнения или ненадлежащего исполнения Страхователем возложенных на него обязанностей в деле о банкротстве, рассматриваются в качестве одного страхового случая. В случае признания события страховым случаем страховое </w:t>
      </w:r>
      <w:r w:rsidR="00C671A9" w:rsidRPr="007023EB">
        <w:rPr>
          <w:rFonts w:cs="Times New Roman"/>
          <w:color w:val="000000" w:themeColor="text1"/>
          <w:kern w:val="0"/>
          <w:sz w:val="20"/>
          <w:szCs w:val="20"/>
        </w:rPr>
        <w:t xml:space="preserve">возмещение </w:t>
      </w:r>
      <w:r w:rsidRPr="007023EB">
        <w:rPr>
          <w:rFonts w:cs="Times New Roman"/>
          <w:color w:val="000000" w:themeColor="text1"/>
          <w:kern w:val="0"/>
          <w:sz w:val="20"/>
          <w:szCs w:val="20"/>
        </w:rPr>
        <w:t xml:space="preserve">выплачивается Выгодоприобретателям пропорционально размеру причиненных убытков. </w:t>
      </w:r>
    </w:p>
    <w:p w14:paraId="08359BA5" w14:textId="1F0EBC59"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lastRenderedPageBreak/>
        <w:t>В этом случае срок сбора заявлений на страховую выплату, документов Выгодоприобретателей и определения размера страховой выплаты каждому Выгодоприобретателю составляет 3 (</w:t>
      </w:r>
      <w:r w:rsidR="00F963FE">
        <w:rPr>
          <w:rFonts w:cs="Times New Roman"/>
          <w:color w:val="000000" w:themeColor="text1"/>
          <w:kern w:val="0"/>
          <w:sz w:val="20"/>
          <w:szCs w:val="20"/>
        </w:rPr>
        <w:t>Т</w:t>
      </w:r>
      <w:r w:rsidRPr="007023EB">
        <w:rPr>
          <w:rFonts w:cs="Times New Roman"/>
          <w:color w:val="000000" w:themeColor="text1"/>
          <w:kern w:val="0"/>
          <w:sz w:val="20"/>
          <w:szCs w:val="20"/>
        </w:rPr>
        <w:t xml:space="preserve">ри) месяца со дня поступления первого заявления на страховую выплату. </w:t>
      </w:r>
    </w:p>
    <w:p w14:paraId="0BA0C483" w14:textId="741A611B"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По истечении 3 (</w:t>
      </w:r>
      <w:r w:rsidR="00F963FE">
        <w:rPr>
          <w:rFonts w:cs="Times New Roman"/>
          <w:color w:val="000000" w:themeColor="text1"/>
          <w:kern w:val="0"/>
          <w:sz w:val="20"/>
          <w:szCs w:val="20"/>
        </w:rPr>
        <w:t>Т</w:t>
      </w:r>
      <w:r w:rsidRPr="007023EB">
        <w:rPr>
          <w:rFonts w:cs="Times New Roman"/>
          <w:color w:val="000000" w:themeColor="text1"/>
          <w:kern w:val="0"/>
          <w:sz w:val="20"/>
          <w:szCs w:val="20"/>
        </w:rPr>
        <w:t xml:space="preserve">рех) месяцев со дня поступления первого заявления на страховую выплату Страховщик производит выплату страхового возмещения (либо направляет обоснованный отказ в страховой выплате) обратившимся Выгодоприобретателям, которые представили Страховщику документы в соответствии с пп 9.1, 9.2 настоящего Договора. </w:t>
      </w:r>
    </w:p>
    <w:p w14:paraId="319F9894" w14:textId="77F9AE1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w:t>
      </w:r>
      <w:r w:rsidR="004F1F89" w:rsidRPr="007023EB">
        <w:rPr>
          <w:rFonts w:cs="Times New Roman"/>
          <w:color w:val="000000" w:themeColor="text1"/>
          <w:kern w:val="0"/>
          <w:sz w:val="20"/>
          <w:szCs w:val="20"/>
        </w:rPr>
        <w:t>10</w:t>
      </w:r>
      <w:r w:rsidRPr="007023EB">
        <w:rPr>
          <w:rFonts w:cs="Times New Roman"/>
          <w:color w:val="000000" w:themeColor="text1"/>
          <w:kern w:val="0"/>
          <w:sz w:val="20"/>
          <w:szCs w:val="20"/>
        </w:rPr>
        <w:t>. Если в момент неисполнения или ненадлежащего исполнения арбитражным управляющим возложенных на него обязанностей в деле о банкротстве, повлекшего за собой причинение убытков лицам, участвующим в деле о банкротстве, и иным лицам, действовало страхование, обусловленное несколькими договорами страхования ответственности арбитражного управляющего, заключенными Страхователем в том числе со Страховщиком и иной страховой организацией (организациями), страховое возмещение выплачивается в следующем порядке:</w:t>
      </w:r>
    </w:p>
    <w:p w14:paraId="52AD2814"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а) в первую очередь производится выплата страхового возмещения из страховой суммы по настоящему Договору и страховых сумм по иным договорам дополнительного страхования;</w:t>
      </w:r>
    </w:p>
    <w:p w14:paraId="57E75796"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б) при недостаточности размера страховой суммы (страховых сумм) по договору (договорам) дополнительного страхования выплата страхового возмещения производится по основному договору (договорам) страхования.</w:t>
      </w:r>
    </w:p>
    <w:p w14:paraId="61180AE7" w14:textId="1E2CFADB"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При получении заявления о выплате страхового возмещения, если Выгодоприобретателем не представлены документы, предусмотренные п. 9.1.5 настоящего Договора, Страховщик в соответствии с п. 8.2.6, 9.1.5 настоящего Договора направляет запросы:</w:t>
      </w:r>
    </w:p>
    <w:p w14:paraId="726731F5"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 в саморегулируемую организацию арбитражных управляющих, членом которой является Страхователь, и Страхователю о предоставлении документов и сведений о заключенных Страхователем с иными страховыми организациями договорах страхования, объект страхования которых совпадает с объектом страхования договора страхования, заключенного Страхователем со Страховщиком;</w:t>
      </w:r>
    </w:p>
    <w:p w14:paraId="7BF46F5F"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 Выгодоприобретателю - о заявлениях на страховую выплату и размерах полученных страховых выплат.</w:t>
      </w:r>
    </w:p>
    <w:p w14:paraId="6B619AF3"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До получения ответов на указанные запросы Страховщик вправе приостановить рассмотрение заявления о выплате страхового возмещения.</w:t>
      </w:r>
    </w:p>
    <w:p w14:paraId="1A825DD5"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При получении Страховщиком сведений о наличии заключенного Страхователем с другой страховой организацией (организациями) договора (договоров) дополнительного страхования:</w:t>
      </w:r>
    </w:p>
    <w:p w14:paraId="16566A1B"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 если страховая сумма по настоящему Договору и иным договорам дополнительного страхования не превышает размер причиненного убытка, Страховщик, в целях определения размера страховой выплаты, вправе приостановить рассмотрение заявления о выплате страхового возмещения до получения от Выгодоприобретателя документов, подтверждающих размер полученной страховой выплаты (выплат) по договору (договорам) дополнительного страхования и дату его (их) получения.</w:t>
      </w:r>
    </w:p>
    <w:p w14:paraId="0C314A5B"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В случаях, когда Выгодоприобретатель получил страховое возмещение от Страховщика и других страховых организаций в общем размере, превышающем размер причиненных ему убытков, Выгодоприобретатель обязан вернуть Страховщику часть полученного от него страхового возмещения, определяемую как разница между фактически полученной суммой возмещения по настоящему Договору и суммой убытка, сокращенного пропорционально отношению страховой суммы по настоящему Договору к совокупному размеру страховых сумм по всем договорам страхования, по которым были произведены страховые выплаты.</w:t>
      </w:r>
    </w:p>
    <w:p w14:paraId="59FE2F8B"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В случаях, когда к моменту получения страхового возмещения от Страховщика Выгодоприобретатель получил страховое возмещение от другой страховой организации (организаций), Выгодоприобретатель имеет право на получение страхового возмещения только в части убытков, не возмещенных другой страховой организацией (организациями).</w:t>
      </w:r>
    </w:p>
    <w:p w14:paraId="0611B21C" w14:textId="77777777" w:rsidR="00FE5499" w:rsidRPr="00232F1D" w:rsidRDefault="00FE5499" w:rsidP="00FE5499">
      <w:pPr>
        <w:tabs>
          <w:tab w:val="left" w:pos="0"/>
        </w:tabs>
        <w:ind w:firstLine="709"/>
        <w:jc w:val="both"/>
        <w:rPr>
          <w:rFonts w:cs="Times New Roman"/>
          <w:kern w:val="0"/>
          <w:sz w:val="20"/>
          <w:szCs w:val="20"/>
        </w:rPr>
      </w:pPr>
      <w:r w:rsidRPr="00232F1D">
        <w:rPr>
          <w:rFonts w:cs="Times New Roman"/>
          <w:kern w:val="0"/>
          <w:sz w:val="20"/>
          <w:szCs w:val="20"/>
        </w:rPr>
        <w:t>9.11. Страховщик имеет право отказать в признании события страховым случаем (полностью или в части) в следующих случаях:</w:t>
      </w:r>
    </w:p>
    <w:p w14:paraId="6FEA8C7F" w14:textId="77777777" w:rsidR="00FE5499" w:rsidRPr="00232F1D" w:rsidRDefault="00FE5499" w:rsidP="00FE5499">
      <w:pPr>
        <w:tabs>
          <w:tab w:val="left" w:pos="0"/>
        </w:tabs>
        <w:ind w:firstLine="709"/>
        <w:jc w:val="both"/>
        <w:rPr>
          <w:rFonts w:cs="Times New Roman"/>
          <w:kern w:val="0"/>
          <w:sz w:val="20"/>
          <w:szCs w:val="20"/>
        </w:rPr>
      </w:pPr>
      <w:r w:rsidRPr="00232F1D">
        <w:rPr>
          <w:rFonts w:cs="Times New Roman"/>
          <w:kern w:val="0"/>
          <w:sz w:val="20"/>
          <w:szCs w:val="20"/>
        </w:rPr>
        <w:t xml:space="preserve">9.11.1. </w:t>
      </w:r>
      <w:r>
        <w:rPr>
          <w:rFonts w:cs="Times New Roman"/>
          <w:kern w:val="0"/>
          <w:sz w:val="20"/>
          <w:szCs w:val="20"/>
        </w:rPr>
        <w:t>Е</w:t>
      </w:r>
      <w:r w:rsidRPr="00232F1D">
        <w:rPr>
          <w:rFonts w:cs="Times New Roman"/>
          <w:kern w:val="0"/>
          <w:sz w:val="20"/>
          <w:szCs w:val="20"/>
        </w:rPr>
        <w:t xml:space="preserve">сли лицо, обратившееся к Страховщику за выплатой страхового возмещения, не является Выгодоприобретателем, предусмотренным п. 1.2 </w:t>
      </w:r>
      <w:r>
        <w:rPr>
          <w:rFonts w:cs="Times New Roman"/>
          <w:kern w:val="0"/>
          <w:sz w:val="20"/>
          <w:szCs w:val="20"/>
        </w:rPr>
        <w:t>Правил страхования.</w:t>
      </w:r>
    </w:p>
    <w:p w14:paraId="141CEA69" w14:textId="77777777" w:rsidR="00FE5499" w:rsidRPr="00232F1D" w:rsidRDefault="00FE5499" w:rsidP="00FE5499">
      <w:pPr>
        <w:tabs>
          <w:tab w:val="left" w:pos="0"/>
        </w:tabs>
        <w:ind w:firstLine="709"/>
        <w:jc w:val="both"/>
        <w:rPr>
          <w:rFonts w:cs="Times New Roman"/>
          <w:kern w:val="0"/>
          <w:sz w:val="20"/>
          <w:szCs w:val="20"/>
        </w:rPr>
      </w:pPr>
      <w:r w:rsidRPr="00232F1D">
        <w:rPr>
          <w:rFonts w:cs="Times New Roman"/>
          <w:kern w:val="0"/>
          <w:sz w:val="20"/>
          <w:szCs w:val="20"/>
        </w:rPr>
        <w:t xml:space="preserve">9.11.2. </w:t>
      </w:r>
      <w:r>
        <w:rPr>
          <w:rFonts w:cs="Times New Roman"/>
          <w:kern w:val="0"/>
          <w:sz w:val="20"/>
          <w:szCs w:val="20"/>
        </w:rPr>
        <w:t xml:space="preserve">Если </w:t>
      </w:r>
      <w:r w:rsidRPr="00232F1D">
        <w:rPr>
          <w:rFonts w:cs="Times New Roman"/>
          <w:kern w:val="0"/>
          <w:sz w:val="20"/>
          <w:szCs w:val="20"/>
        </w:rPr>
        <w:t>на момент совершения Страхователем действий (бездействия), в связи с которыми причинены убытки участвующими в деле о банкротстве лицами или иными лицами, наст</w:t>
      </w:r>
      <w:r>
        <w:rPr>
          <w:rFonts w:cs="Times New Roman"/>
          <w:kern w:val="0"/>
          <w:sz w:val="20"/>
          <w:szCs w:val="20"/>
        </w:rPr>
        <w:t>оящий Договор не вступил в силу.</w:t>
      </w:r>
    </w:p>
    <w:p w14:paraId="345984CE" w14:textId="77777777" w:rsidR="00FE5499" w:rsidRPr="00232F1D" w:rsidRDefault="00FE5499" w:rsidP="00FE5499">
      <w:pPr>
        <w:tabs>
          <w:tab w:val="left" w:pos="0"/>
        </w:tabs>
        <w:ind w:firstLine="709"/>
        <w:jc w:val="both"/>
        <w:rPr>
          <w:rFonts w:cs="Times New Roman"/>
          <w:kern w:val="0"/>
          <w:sz w:val="20"/>
          <w:szCs w:val="20"/>
        </w:rPr>
      </w:pPr>
      <w:r w:rsidRPr="00232F1D">
        <w:rPr>
          <w:rFonts w:cs="Times New Roman"/>
          <w:kern w:val="0"/>
          <w:sz w:val="20"/>
          <w:szCs w:val="20"/>
        </w:rPr>
        <w:t xml:space="preserve">9.11.3. </w:t>
      </w:r>
      <w:r>
        <w:rPr>
          <w:rFonts w:cs="Times New Roman"/>
          <w:kern w:val="0"/>
          <w:sz w:val="20"/>
          <w:szCs w:val="20"/>
        </w:rPr>
        <w:t xml:space="preserve">Если </w:t>
      </w:r>
      <w:r w:rsidRPr="00232F1D">
        <w:rPr>
          <w:rFonts w:cs="Times New Roman"/>
          <w:kern w:val="0"/>
          <w:sz w:val="20"/>
          <w:szCs w:val="20"/>
        </w:rPr>
        <w:t>к моменту совершения Страхователем действий (бездействия), ставших причиной причинения убытков участвующим в деле о банкротстве лицам или иным лицам, действие наст</w:t>
      </w:r>
      <w:r>
        <w:rPr>
          <w:rFonts w:cs="Times New Roman"/>
          <w:kern w:val="0"/>
          <w:sz w:val="20"/>
          <w:szCs w:val="20"/>
        </w:rPr>
        <w:t>оящего Договора было прекращено.</w:t>
      </w:r>
    </w:p>
    <w:p w14:paraId="69489153" w14:textId="77777777" w:rsidR="00FE5499" w:rsidRPr="00232F1D" w:rsidRDefault="00FE5499" w:rsidP="00FE5499">
      <w:pPr>
        <w:tabs>
          <w:tab w:val="left" w:pos="0"/>
        </w:tabs>
        <w:ind w:firstLine="709"/>
        <w:jc w:val="both"/>
        <w:rPr>
          <w:rFonts w:cs="Times New Roman"/>
          <w:kern w:val="0"/>
          <w:sz w:val="20"/>
          <w:szCs w:val="20"/>
        </w:rPr>
      </w:pPr>
      <w:r w:rsidRPr="00232F1D">
        <w:rPr>
          <w:rFonts w:cs="Times New Roman"/>
          <w:kern w:val="0"/>
          <w:sz w:val="20"/>
          <w:szCs w:val="20"/>
        </w:rPr>
        <w:t xml:space="preserve">9.11.4. </w:t>
      </w:r>
      <w:r>
        <w:rPr>
          <w:rFonts w:cs="Times New Roman"/>
          <w:kern w:val="0"/>
          <w:sz w:val="20"/>
          <w:szCs w:val="20"/>
        </w:rPr>
        <w:t xml:space="preserve">Если </w:t>
      </w:r>
      <w:r w:rsidRPr="00232F1D">
        <w:rPr>
          <w:rFonts w:cs="Times New Roman"/>
          <w:kern w:val="0"/>
          <w:sz w:val="20"/>
          <w:szCs w:val="20"/>
        </w:rPr>
        <w:t>требования о возмещении убытков заявлены Страхователю по истечении срока исковой давности, установленного законод</w:t>
      </w:r>
      <w:r>
        <w:rPr>
          <w:rFonts w:cs="Times New Roman"/>
          <w:kern w:val="0"/>
          <w:sz w:val="20"/>
          <w:szCs w:val="20"/>
        </w:rPr>
        <w:t>ательством Российской Федерации.</w:t>
      </w:r>
    </w:p>
    <w:p w14:paraId="1FFC09BA" w14:textId="77777777" w:rsidR="00FE5499" w:rsidRPr="00232F1D" w:rsidRDefault="00FE5499" w:rsidP="00FE5499">
      <w:pPr>
        <w:tabs>
          <w:tab w:val="left" w:pos="0"/>
        </w:tabs>
        <w:ind w:firstLine="709"/>
        <w:jc w:val="both"/>
        <w:rPr>
          <w:rFonts w:cs="Times New Roman"/>
          <w:kern w:val="0"/>
          <w:sz w:val="20"/>
          <w:szCs w:val="20"/>
        </w:rPr>
      </w:pPr>
      <w:r w:rsidRPr="00232F1D">
        <w:rPr>
          <w:rFonts w:cs="Times New Roman"/>
          <w:kern w:val="0"/>
          <w:sz w:val="20"/>
          <w:szCs w:val="20"/>
        </w:rPr>
        <w:t xml:space="preserve">9.11.5. </w:t>
      </w:r>
      <w:r>
        <w:rPr>
          <w:rFonts w:cs="Times New Roman"/>
          <w:kern w:val="0"/>
          <w:sz w:val="20"/>
          <w:szCs w:val="20"/>
        </w:rPr>
        <w:t xml:space="preserve">Если </w:t>
      </w:r>
      <w:r w:rsidRPr="00232F1D">
        <w:rPr>
          <w:rFonts w:cs="Times New Roman"/>
          <w:kern w:val="0"/>
          <w:sz w:val="20"/>
          <w:szCs w:val="20"/>
        </w:rPr>
        <w:t>причинение убытков лицам, участвующим в деле о банкротстве, и иным лицам обусловлено исполнением Страхователем обязанностей, не возложенных на него в деле о</w:t>
      </w:r>
      <w:r>
        <w:rPr>
          <w:rFonts w:cs="Times New Roman"/>
          <w:kern w:val="0"/>
          <w:sz w:val="20"/>
          <w:szCs w:val="20"/>
        </w:rPr>
        <w:t xml:space="preserve"> банкротстве.</w:t>
      </w:r>
    </w:p>
    <w:p w14:paraId="230DDF9E" w14:textId="77777777" w:rsidR="00FE5499" w:rsidRPr="00232F1D" w:rsidRDefault="00FE5499" w:rsidP="00FE5499">
      <w:pPr>
        <w:tabs>
          <w:tab w:val="left" w:pos="0"/>
        </w:tabs>
        <w:ind w:firstLine="709"/>
        <w:jc w:val="both"/>
        <w:rPr>
          <w:rFonts w:cs="Times New Roman"/>
          <w:kern w:val="0"/>
          <w:sz w:val="20"/>
          <w:szCs w:val="20"/>
        </w:rPr>
      </w:pPr>
      <w:r w:rsidRPr="00232F1D">
        <w:rPr>
          <w:rFonts w:cs="Times New Roman"/>
          <w:kern w:val="0"/>
          <w:sz w:val="20"/>
          <w:szCs w:val="20"/>
        </w:rPr>
        <w:t xml:space="preserve">9.11.6. </w:t>
      </w:r>
      <w:r>
        <w:rPr>
          <w:rFonts w:cs="Times New Roman"/>
          <w:kern w:val="0"/>
          <w:sz w:val="20"/>
          <w:szCs w:val="20"/>
        </w:rPr>
        <w:t xml:space="preserve">Если </w:t>
      </w:r>
      <w:r w:rsidRPr="00232F1D">
        <w:rPr>
          <w:rFonts w:cs="Times New Roman"/>
          <w:kern w:val="0"/>
          <w:sz w:val="20"/>
          <w:szCs w:val="20"/>
        </w:rPr>
        <w:t>страховой случай не обладает законными признаками вероятности и случайности, а наступил вследствие умысла Страхователя или Выгодоприобретателя (статья 963 Гражданског</w:t>
      </w:r>
      <w:r>
        <w:rPr>
          <w:rFonts w:cs="Times New Roman"/>
          <w:kern w:val="0"/>
          <w:sz w:val="20"/>
          <w:szCs w:val="20"/>
        </w:rPr>
        <w:t>о кодекса Российской Федерации).</w:t>
      </w:r>
    </w:p>
    <w:p w14:paraId="664868F8" w14:textId="77777777" w:rsidR="00FE5499" w:rsidRPr="00232F1D" w:rsidRDefault="00FE5499" w:rsidP="00FE5499">
      <w:pPr>
        <w:tabs>
          <w:tab w:val="left" w:pos="0"/>
        </w:tabs>
        <w:ind w:firstLine="709"/>
        <w:jc w:val="both"/>
        <w:rPr>
          <w:rFonts w:cs="Times New Roman"/>
          <w:kern w:val="0"/>
          <w:sz w:val="20"/>
          <w:szCs w:val="20"/>
        </w:rPr>
      </w:pPr>
      <w:r w:rsidRPr="00232F1D">
        <w:rPr>
          <w:rFonts w:cs="Times New Roman"/>
          <w:kern w:val="0"/>
          <w:sz w:val="20"/>
          <w:szCs w:val="20"/>
        </w:rPr>
        <w:t xml:space="preserve">9.11.7. </w:t>
      </w:r>
      <w:r>
        <w:rPr>
          <w:rFonts w:cs="Times New Roman"/>
          <w:kern w:val="0"/>
          <w:sz w:val="20"/>
          <w:szCs w:val="20"/>
        </w:rPr>
        <w:t xml:space="preserve">Если </w:t>
      </w:r>
      <w:r w:rsidRPr="00232F1D">
        <w:rPr>
          <w:rFonts w:cs="Times New Roman"/>
          <w:kern w:val="0"/>
          <w:sz w:val="20"/>
          <w:szCs w:val="20"/>
        </w:rPr>
        <w:t>возникновения у Страхователя, и/или связанных со Страхователем лиц, и/или аффилированных со Страхователем лиц, а также у лиц, неоднократно привлекаемых Страхователем к оказанию услуг в делах о банкротстве, неосновательного обогащения за счет должника или вследствие причинения убытков лицам, участвующим в д</w:t>
      </w:r>
      <w:r>
        <w:rPr>
          <w:rFonts w:cs="Times New Roman"/>
          <w:kern w:val="0"/>
          <w:sz w:val="20"/>
          <w:szCs w:val="20"/>
        </w:rPr>
        <w:t>еле о банкротстве, и иным лицам.</w:t>
      </w:r>
    </w:p>
    <w:p w14:paraId="02EFD142" w14:textId="77777777" w:rsidR="00FE5499" w:rsidRPr="00232F1D" w:rsidRDefault="00FE5499" w:rsidP="00FE5499">
      <w:pPr>
        <w:tabs>
          <w:tab w:val="left" w:pos="0"/>
        </w:tabs>
        <w:ind w:firstLine="709"/>
        <w:jc w:val="both"/>
        <w:rPr>
          <w:rFonts w:cs="Times New Roman"/>
          <w:kern w:val="0"/>
          <w:sz w:val="20"/>
          <w:szCs w:val="20"/>
        </w:rPr>
      </w:pPr>
      <w:r w:rsidRPr="00232F1D">
        <w:rPr>
          <w:rFonts w:cs="Times New Roman"/>
          <w:kern w:val="0"/>
          <w:sz w:val="20"/>
          <w:szCs w:val="20"/>
        </w:rPr>
        <w:t xml:space="preserve">9.11.8. </w:t>
      </w:r>
      <w:r>
        <w:rPr>
          <w:rFonts w:cs="Times New Roman"/>
          <w:kern w:val="0"/>
          <w:sz w:val="20"/>
          <w:szCs w:val="20"/>
        </w:rPr>
        <w:t>Е</w:t>
      </w:r>
      <w:r w:rsidRPr="00232F1D">
        <w:rPr>
          <w:rFonts w:cs="Times New Roman"/>
          <w:kern w:val="0"/>
          <w:sz w:val="20"/>
          <w:szCs w:val="20"/>
        </w:rPr>
        <w:t>сли в течение действия настоящего Договора Страхователь не исполнил обязанность об уведомлении Страховщика, установленную п. 8.3.4 настоящего Договора, если не будет доказано, что Страховщик своевременно узнал о наступлении события, имеющего признаки страхового случая, либо что отсутствие у Страховщика сведений об этом не могло сказаться на его обязаннос</w:t>
      </w:r>
      <w:r>
        <w:rPr>
          <w:rFonts w:cs="Times New Roman"/>
          <w:kern w:val="0"/>
          <w:sz w:val="20"/>
          <w:szCs w:val="20"/>
        </w:rPr>
        <w:t>ти произвести страховую выплату.</w:t>
      </w:r>
    </w:p>
    <w:p w14:paraId="453B7850" w14:textId="77777777" w:rsidR="00FE5499" w:rsidRPr="00232F1D" w:rsidRDefault="00FE5499" w:rsidP="00FE5499">
      <w:pPr>
        <w:tabs>
          <w:tab w:val="left" w:pos="0"/>
        </w:tabs>
        <w:ind w:firstLine="709"/>
        <w:jc w:val="both"/>
        <w:rPr>
          <w:rFonts w:cs="Times New Roman"/>
          <w:kern w:val="0"/>
          <w:sz w:val="20"/>
          <w:szCs w:val="20"/>
        </w:rPr>
      </w:pPr>
      <w:r w:rsidRPr="00232F1D">
        <w:rPr>
          <w:rFonts w:cs="Times New Roman"/>
          <w:kern w:val="0"/>
          <w:sz w:val="20"/>
          <w:szCs w:val="20"/>
        </w:rPr>
        <w:t xml:space="preserve">9.11.9. </w:t>
      </w:r>
      <w:r>
        <w:rPr>
          <w:rFonts w:cs="Times New Roman"/>
          <w:kern w:val="0"/>
          <w:sz w:val="20"/>
          <w:szCs w:val="20"/>
        </w:rPr>
        <w:t>В</w:t>
      </w:r>
      <w:r w:rsidRPr="00232F1D">
        <w:rPr>
          <w:rFonts w:cs="Times New Roman"/>
          <w:kern w:val="0"/>
          <w:sz w:val="20"/>
          <w:szCs w:val="20"/>
        </w:rPr>
        <w:t xml:space="preserve"> части убытков, возникших вследствие того, что Страхователь умышленно не принял разумных и доступных ему мер, ч</w:t>
      </w:r>
      <w:r>
        <w:rPr>
          <w:rFonts w:cs="Times New Roman"/>
          <w:kern w:val="0"/>
          <w:sz w:val="20"/>
          <w:szCs w:val="20"/>
        </w:rPr>
        <w:t>тобы уменьшить возможные убытки.</w:t>
      </w:r>
    </w:p>
    <w:p w14:paraId="15837CC5" w14:textId="77777777" w:rsidR="00FE5499" w:rsidRPr="00CD015E" w:rsidRDefault="00FE5499" w:rsidP="00FE5499">
      <w:pPr>
        <w:tabs>
          <w:tab w:val="left" w:pos="0"/>
        </w:tabs>
        <w:ind w:firstLine="709"/>
        <w:jc w:val="both"/>
        <w:rPr>
          <w:rFonts w:cs="Times New Roman"/>
          <w:kern w:val="0"/>
          <w:sz w:val="20"/>
          <w:szCs w:val="20"/>
        </w:rPr>
      </w:pPr>
      <w:r w:rsidRPr="00232F1D">
        <w:rPr>
          <w:rFonts w:cs="Times New Roman"/>
          <w:kern w:val="0"/>
          <w:sz w:val="20"/>
          <w:szCs w:val="20"/>
        </w:rPr>
        <w:t xml:space="preserve">9.11.10. </w:t>
      </w:r>
      <w:r>
        <w:rPr>
          <w:rFonts w:cs="Times New Roman"/>
          <w:kern w:val="0"/>
          <w:sz w:val="20"/>
          <w:szCs w:val="20"/>
        </w:rPr>
        <w:t>Е</w:t>
      </w:r>
      <w:r w:rsidRPr="00232F1D">
        <w:rPr>
          <w:rFonts w:cs="Times New Roman"/>
          <w:kern w:val="0"/>
          <w:sz w:val="20"/>
          <w:szCs w:val="20"/>
        </w:rPr>
        <w:t xml:space="preserve">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выплаты страхового возмещения полностью или в части, соответствующей доле убытков, причиненных указанным лицом, </w:t>
      </w:r>
      <w:r w:rsidRPr="00232F1D">
        <w:rPr>
          <w:rFonts w:cs="Times New Roman"/>
          <w:kern w:val="0"/>
          <w:sz w:val="20"/>
          <w:szCs w:val="20"/>
        </w:rPr>
        <w:lastRenderedPageBreak/>
        <w:t xml:space="preserve">ответственным за убытки, в общем размере </w:t>
      </w:r>
      <w:r w:rsidRPr="00CD015E">
        <w:rPr>
          <w:rFonts w:cs="Times New Roman"/>
          <w:kern w:val="0"/>
          <w:sz w:val="20"/>
          <w:szCs w:val="20"/>
        </w:rPr>
        <w:t>установленных убытков, причиненных Страхователем, и вправе потребовать возврата излишне выплаченной суммы страхового возмещения.</w:t>
      </w:r>
    </w:p>
    <w:p w14:paraId="3241C417" w14:textId="3F2DB5DA"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w:t>
      </w:r>
      <w:r w:rsidR="000C5F2E" w:rsidRPr="007023EB">
        <w:rPr>
          <w:rFonts w:cs="Times New Roman"/>
          <w:color w:val="000000" w:themeColor="text1"/>
          <w:kern w:val="0"/>
          <w:sz w:val="20"/>
          <w:szCs w:val="20"/>
        </w:rPr>
        <w:t>12</w:t>
      </w:r>
      <w:r w:rsidRPr="007023EB">
        <w:rPr>
          <w:rFonts w:cs="Times New Roman"/>
          <w:color w:val="000000" w:themeColor="text1"/>
          <w:kern w:val="0"/>
          <w:sz w:val="20"/>
          <w:szCs w:val="20"/>
        </w:rPr>
        <w:t>. Решение об отказе в страховой выплате сообщается Страхователю в письменной форме с обоснованием причин отказа.</w:t>
      </w:r>
    </w:p>
    <w:p w14:paraId="200C825F" w14:textId="57A65219"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w:t>
      </w:r>
      <w:r w:rsidR="000C5F2E" w:rsidRPr="007023EB">
        <w:rPr>
          <w:rFonts w:cs="Times New Roman"/>
          <w:color w:val="000000" w:themeColor="text1"/>
          <w:kern w:val="0"/>
          <w:sz w:val="20"/>
          <w:szCs w:val="20"/>
        </w:rPr>
        <w:t>13</w:t>
      </w:r>
      <w:r w:rsidRPr="007023EB">
        <w:rPr>
          <w:rFonts w:cs="Times New Roman"/>
          <w:color w:val="000000" w:themeColor="text1"/>
          <w:kern w:val="0"/>
          <w:sz w:val="20"/>
          <w:szCs w:val="20"/>
        </w:rPr>
        <w:t>. Отказ Страховщика произвести страховую выплату может быть обжалован Страхователем в судебном порядке и с учетом положений раздела 11 Правил страхования.</w:t>
      </w:r>
    </w:p>
    <w:p w14:paraId="57BFC4E0" w14:textId="71BA8193" w:rsidR="00A204C7" w:rsidRPr="00E80B55" w:rsidRDefault="00A204C7" w:rsidP="00A204C7">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9.</w:t>
      </w:r>
      <w:r w:rsidRPr="00E80B55">
        <w:rPr>
          <w:rFonts w:eastAsia="Times New Roman" w:cs="Times New Roman"/>
          <w:bCs/>
          <w:color w:val="000000" w:themeColor="text1"/>
          <w:kern w:val="0"/>
          <w:sz w:val="20"/>
          <w:szCs w:val="20"/>
        </w:rPr>
        <w:t>14. Страховщик имеет право предъявить регрессное требование к причинившему убытки Страхователю в размере произведенных Страховщиком страховых выплат в следующих случаях, предусмотренных настоящим Договором, п. 9.2</w:t>
      </w:r>
      <w:r w:rsidR="0017129E">
        <w:rPr>
          <w:rFonts w:eastAsia="Times New Roman" w:cs="Times New Roman"/>
          <w:bCs/>
          <w:color w:val="000000" w:themeColor="text1"/>
          <w:kern w:val="0"/>
          <w:sz w:val="20"/>
          <w:szCs w:val="20"/>
        </w:rPr>
        <w:t>6</w:t>
      </w:r>
      <w:r w:rsidRPr="00E80B55">
        <w:rPr>
          <w:rFonts w:eastAsia="Times New Roman" w:cs="Times New Roman"/>
          <w:bCs/>
          <w:color w:val="000000" w:themeColor="text1"/>
          <w:kern w:val="0"/>
          <w:sz w:val="20"/>
          <w:szCs w:val="20"/>
        </w:rPr>
        <w:t xml:space="preserve"> Правил страхования и п. 9 ст. 24.1 Федерального закона № 127-ФЗ:</w:t>
      </w:r>
    </w:p>
    <w:p w14:paraId="57921CF6" w14:textId="2B8D126C"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w:t>
      </w:r>
      <w:r w:rsidR="000C5F2E" w:rsidRPr="007023EB">
        <w:rPr>
          <w:rFonts w:cs="Times New Roman"/>
          <w:color w:val="000000" w:themeColor="text1"/>
          <w:kern w:val="0"/>
          <w:sz w:val="20"/>
          <w:szCs w:val="20"/>
        </w:rPr>
        <w:t>14</w:t>
      </w:r>
      <w:r w:rsidRPr="007023EB">
        <w:rPr>
          <w:rFonts w:cs="Times New Roman"/>
          <w:color w:val="000000" w:themeColor="text1"/>
          <w:kern w:val="0"/>
          <w:sz w:val="20"/>
          <w:szCs w:val="20"/>
        </w:rPr>
        <w:t>.1. вступления в законную силу судебного решения о привлечении Страхователя к административной ответственности за совершение неправомерных действий при банкротстве, повлекших причинение убытков (наступление страхового случая);</w:t>
      </w:r>
    </w:p>
    <w:p w14:paraId="1B6DE276" w14:textId="5E088D74"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w:t>
      </w:r>
      <w:r w:rsidR="000C5F2E" w:rsidRPr="007023EB">
        <w:rPr>
          <w:rFonts w:cs="Times New Roman"/>
          <w:color w:val="000000" w:themeColor="text1"/>
          <w:kern w:val="0"/>
          <w:sz w:val="20"/>
          <w:szCs w:val="20"/>
        </w:rPr>
        <w:t>14</w:t>
      </w:r>
      <w:r w:rsidRPr="007023EB">
        <w:rPr>
          <w:rFonts w:cs="Times New Roman"/>
          <w:color w:val="000000" w:themeColor="text1"/>
          <w:kern w:val="0"/>
          <w:sz w:val="20"/>
          <w:szCs w:val="20"/>
        </w:rPr>
        <w:t>.2. в случае, если убытки причинены вследствие:</w:t>
      </w:r>
    </w:p>
    <w:p w14:paraId="61957B38"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 умышленных действий или бездействия Страхователя, выразившихся в нарушении им требований Федерального закона № 127-ФЗ,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14:paraId="3EA4EF95" w14:textId="77777777"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 незаконного получения Страхователем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14:paraId="5887F19B" w14:textId="4DF7A825"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w:t>
      </w:r>
      <w:r w:rsidR="000C5F2E" w:rsidRPr="007023EB">
        <w:rPr>
          <w:rFonts w:cs="Times New Roman"/>
          <w:color w:val="000000" w:themeColor="text1"/>
          <w:kern w:val="0"/>
          <w:sz w:val="20"/>
          <w:szCs w:val="20"/>
        </w:rPr>
        <w:t>15</w:t>
      </w:r>
      <w:r w:rsidRPr="007023EB">
        <w:rPr>
          <w:rFonts w:cs="Times New Roman"/>
          <w:color w:val="000000" w:themeColor="text1"/>
          <w:kern w:val="0"/>
          <w:sz w:val="20"/>
          <w:szCs w:val="20"/>
        </w:rPr>
        <w:t>. Страхователь обязан исполнить требование Страховщика, предъявленное им в соответствии с п. 9.</w:t>
      </w:r>
      <w:r w:rsidR="000C5F2E" w:rsidRPr="007023EB">
        <w:rPr>
          <w:rFonts w:cs="Times New Roman"/>
          <w:color w:val="000000" w:themeColor="text1"/>
          <w:kern w:val="0"/>
          <w:sz w:val="20"/>
          <w:szCs w:val="20"/>
        </w:rPr>
        <w:t xml:space="preserve">14 </w:t>
      </w:r>
      <w:r w:rsidRPr="007023EB">
        <w:rPr>
          <w:rFonts w:cs="Times New Roman"/>
          <w:color w:val="000000" w:themeColor="text1"/>
          <w:kern w:val="0"/>
          <w:sz w:val="20"/>
          <w:szCs w:val="20"/>
        </w:rPr>
        <w:t>настоящего Договора, в течение 15 (</w:t>
      </w:r>
      <w:r w:rsidR="00A204C7">
        <w:rPr>
          <w:rFonts w:cs="Times New Roman"/>
          <w:color w:val="000000" w:themeColor="text1"/>
          <w:kern w:val="0"/>
          <w:sz w:val="20"/>
          <w:szCs w:val="20"/>
        </w:rPr>
        <w:t>П</w:t>
      </w:r>
      <w:r w:rsidRPr="007023EB">
        <w:rPr>
          <w:rFonts w:cs="Times New Roman"/>
          <w:color w:val="000000" w:themeColor="text1"/>
          <w:kern w:val="0"/>
          <w:sz w:val="20"/>
          <w:szCs w:val="20"/>
        </w:rPr>
        <w:t>ятнадцати) дней с момента получения требования Страховщика.</w:t>
      </w:r>
    </w:p>
    <w:p w14:paraId="724CB646" w14:textId="048C73C5" w:rsidR="0051224E" w:rsidRPr="007023EB" w:rsidRDefault="0051224E" w:rsidP="00183926">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9.</w:t>
      </w:r>
      <w:r w:rsidR="000C5F2E" w:rsidRPr="007023EB">
        <w:rPr>
          <w:rFonts w:cs="Times New Roman"/>
          <w:color w:val="000000" w:themeColor="text1"/>
          <w:kern w:val="0"/>
          <w:sz w:val="20"/>
          <w:szCs w:val="20"/>
        </w:rPr>
        <w:t>16</w:t>
      </w:r>
      <w:r w:rsidRPr="007023EB">
        <w:rPr>
          <w:rFonts w:cs="Times New Roman"/>
          <w:color w:val="000000" w:themeColor="text1"/>
          <w:kern w:val="0"/>
          <w:sz w:val="20"/>
          <w:szCs w:val="20"/>
        </w:rPr>
        <w:t>. Предусмотренное право предъявления регрессного требования к Страхователю не исключает и не ограничивает право Страховщика на защиту своих прав выбранным им способом.</w:t>
      </w:r>
    </w:p>
    <w:p w14:paraId="03F99C03" w14:textId="77777777" w:rsidR="00000814" w:rsidRPr="007023EB" w:rsidRDefault="00000814" w:rsidP="00C23168">
      <w:pPr>
        <w:tabs>
          <w:tab w:val="left" w:pos="0"/>
        </w:tabs>
        <w:jc w:val="both"/>
        <w:rPr>
          <w:rFonts w:cs="Times New Roman"/>
          <w:color w:val="000000" w:themeColor="text1"/>
          <w:kern w:val="0"/>
          <w:sz w:val="20"/>
          <w:szCs w:val="20"/>
        </w:rPr>
      </w:pPr>
    </w:p>
    <w:p w14:paraId="19E2C6E1" w14:textId="77777777" w:rsidR="00000814" w:rsidRPr="007023EB" w:rsidRDefault="00000814" w:rsidP="00C23168">
      <w:pPr>
        <w:tabs>
          <w:tab w:val="left" w:pos="0"/>
        </w:tabs>
        <w:jc w:val="center"/>
        <w:rPr>
          <w:rFonts w:cs="Times New Roman"/>
          <w:color w:val="000000" w:themeColor="text1"/>
          <w:kern w:val="0"/>
          <w:sz w:val="20"/>
          <w:szCs w:val="20"/>
        </w:rPr>
      </w:pPr>
      <w:r w:rsidRPr="007023EB">
        <w:rPr>
          <w:rFonts w:cs="Times New Roman"/>
          <w:b/>
          <w:bCs/>
          <w:color w:val="000000" w:themeColor="text1"/>
          <w:kern w:val="0"/>
          <w:sz w:val="20"/>
          <w:szCs w:val="20"/>
        </w:rPr>
        <w:t>10. ПОРЯДОК РАЗРЕШЕНИЯ СПОРОВ</w:t>
      </w:r>
    </w:p>
    <w:p w14:paraId="2BF46A86" w14:textId="77777777" w:rsidR="00D258C4" w:rsidRPr="007023EB" w:rsidRDefault="00D258C4" w:rsidP="00A204C7">
      <w:pPr>
        <w:tabs>
          <w:tab w:val="left" w:pos="0"/>
        </w:tabs>
        <w:ind w:firstLine="709"/>
        <w:rPr>
          <w:rFonts w:cs="Times New Roman"/>
          <w:color w:val="000000" w:themeColor="text1"/>
          <w:kern w:val="0"/>
          <w:sz w:val="20"/>
          <w:szCs w:val="20"/>
        </w:rPr>
      </w:pPr>
      <w:r w:rsidRPr="007023EB">
        <w:rPr>
          <w:rFonts w:cs="Times New Roman"/>
          <w:color w:val="000000" w:themeColor="text1"/>
          <w:kern w:val="0"/>
          <w:sz w:val="20"/>
          <w:szCs w:val="20"/>
        </w:rPr>
        <w:t xml:space="preserve">10.1. Споры, возникающие при исполнении настоящего Договора, разрешаются Сторонами в процессе переговоров. </w:t>
      </w:r>
    </w:p>
    <w:p w14:paraId="5AA766C7" w14:textId="77777777" w:rsidR="00D258C4" w:rsidRPr="007023EB" w:rsidRDefault="00D258C4" w:rsidP="00A204C7">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Для соблюдения досудебного претензионного порядка до предъявления иска Страхователь (Выгодоприобретатель) направляет Страховщику претензию с документами, приложенными к ней и обосновывающими свое требование в письменной форме.</w:t>
      </w:r>
    </w:p>
    <w:p w14:paraId="631EC0CC" w14:textId="53459262" w:rsidR="00D258C4" w:rsidRPr="007023EB" w:rsidRDefault="00D258C4" w:rsidP="00A204C7">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Указанная досудебная претензия подлежит рассмотрению Страховщиком в течение 30 (</w:t>
      </w:r>
      <w:r w:rsidR="00A204C7">
        <w:rPr>
          <w:rFonts w:cs="Times New Roman"/>
          <w:color w:val="000000" w:themeColor="text1"/>
          <w:kern w:val="0"/>
          <w:sz w:val="20"/>
          <w:szCs w:val="20"/>
        </w:rPr>
        <w:t>Т</w:t>
      </w:r>
      <w:r w:rsidRPr="007023EB">
        <w:rPr>
          <w:rFonts w:cs="Times New Roman"/>
          <w:color w:val="000000" w:themeColor="text1"/>
          <w:kern w:val="0"/>
          <w:sz w:val="20"/>
          <w:szCs w:val="20"/>
        </w:rPr>
        <w:t>ридцати) дней со дня поступления. Ответ на претензию направляется Страховщиком по адресу электронной почты Страхователя (Выгодоприобретателя), а при его отсутствии - по почтовому адресу.</w:t>
      </w:r>
    </w:p>
    <w:p w14:paraId="2DD75084" w14:textId="77777777" w:rsidR="00D258C4" w:rsidRPr="007023EB" w:rsidRDefault="00D258C4" w:rsidP="00A204C7">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При невозможности достижения соглашения по спорным вопросам их решение передается на рассмотрение судебных органов в порядке, предусмотренном действующим законодательством Российской Федерации, с обязательным соблюдением досудебного претензионного порядка.</w:t>
      </w:r>
    </w:p>
    <w:p w14:paraId="38389BD7" w14:textId="77777777" w:rsidR="00D258C4" w:rsidRPr="007023EB" w:rsidRDefault="00D258C4" w:rsidP="00A204C7">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10.2. Иск по требованиям, вытекающим из настоящего Договора, заключенного на условиях Правил страхования, может быть предъявлен в течение сроков исковой давности, установленных действующим законодательством Российской Федерации.</w:t>
      </w:r>
    </w:p>
    <w:p w14:paraId="6EBF504F" w14:textId="77777777" w:rsidR="00000814" w:rsidRPr="007023EB" w:rsidRDefault="00D258C4" w:rsidP="00A204C7">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10.3. При обращении Страхователя (Выгодоприобретателя) в суд, арбитражный суд за разрешением спора, возникшего из настоящего Договора, подсудность определяется по месту исполнения настоящего Договора (п. 1.4 настоящего Договора).</w:t>
      </w:r>
    </w:p>
    <w:p w14:paraId="3C78D24C" w14:textId="77777777" w:rsidR="00000814" w:rsidRPr="007023EB" w:rsidRDefault="00000814" w:rsidP="00C23168">
      <w:pPr>
        <w:pStyle w:val="211"/>
        <w:tabs>
          <w:tab w:val="left" w:pos="-2127"/>
          <w:tab w:val="left" w:pos="0"/>
        </w:tabs>
        <w:ind w:firstLine="0"/>
        <w:jc w:val="center"/>
        <w:rPr>
          <w:rFonts w:cs="Times New Roman"/>
          <w:color w:val="000000" w:themeColor="text1"/>
          <w:kern w:val="0"/>
          <w:sz w:val="20"/>
        </w:rPr>
      </w:pPr>
      <w:r w:rsidRPr="007023EB">
        <w:rPr>
          <w:rFonts w:cs="Times New Roman"/>
          <w:b/>
          <w:bCs/>
          <w:color w:val="000000" w:themeColor="text1"/>
          <w:kern w:val="0"/>
          <w:sz w:val="20"/>
        </w:rPr>
        <w:t>11. ПРОЧИЕ УСЛОВИЯ</w:t>
      </w:r>
    </w:p>
    <w:p w14:paraId="05F28DF5" w14:textId="77777777" w:rsidR="00587156" w:rsidRPr="00E80B55" w:rsidRDefault="00587156" w:rsidP="00587156">
      <w:pPr>
        <w:pStyle w:val="211"/>
        <w:tabs>
          <w:tab w:val="left" w:pos="0"/>
          <w:tab w:val="left" w:pos="284"/>
        </w:tabs>
        <w:ind w:firstLine="709"/>
        <w:rPr>
          <w:rFonts w:cs="Times New Roman"/>
          <w:color w:val="000000" w:themeColor="text1"/>
          <w:kern w:val="0"/>
          <w:sz w:val="20"/>
        </w:rPr>
      </w:pPr>
      <w:r w:rsidRPr="00E80B55">
        <w:rPr>
          <w:rFonts w:cs="Times New Roman"/>
          <w:color w:val="000000" w:themeColor="text1"/>
          <w:kern w:val="0"/>
          <w:sz w:val="20"/>
        </w:rPr>
        <w:t>11.1. Все иные, не оговоренные настоящим Договором и Правилами страхования условия регулируются законодательством Российской Федерации.</w:t>
      </w:r>
    </w:p>
    <w:p w14:paraId="453C9E9C" w14:textId="77777777" w:rsidR="00587156" w:rsidRDefault="00587156" w:rsidP="00587156">
      <w:pPr>
        <w:pStyle w:val="211"/>
        <w:tabs>
          <w:tab w:val="left" w:pos="0"/>
          <w:tab w:val="left" w:pos="284"/>
        </w:tabs>
        <w:ind w:firstLine="709"/>
        <w:rPr>
          <w:rFonts w:cs="Times New Roman"/>
          <w:color w:val="000000" w:themeColor="text1"/>
          <w:kern w:val="0"/>
          <w:sz w:val="20"/>
        </w:rPr>
      </w:pPr>
      <w:r w:rsidRPr="00E80B55">
        <w:rPr>
          <w:rFonts w:cs="Times New Roman"/>
          <w:color w:val="000000" w:themeColor="text1"/>
          <w:kern w:val="0"/>
          <w:sz w:val="20"/>
        </w:rPr>
        <w:t>11.2. Страхователь подтверждает, что настоящий Договор со всеми приложениями заключен им исходя из разумно понимаемых интересов и полностью им соответствует, не содержит каких-либо обременительных для Страхователя условий, с принятием которых он не согласен. Настоящим Страхователь подтверждает, что при заключении настоящего Договора, определении и согласовании условий настоящего Договора его возможность участвовать в определении условий не была ограничена, условия Договора им согласованы.</w:t>
      </w:r>
    </w:p>
    <w:p w14:paraId="419D9FC3" w14:textId="71CC6DB0" w:rsidR="00587156" w:rsidRPr="00026081" w:rsidRDefault="00587156" w:rsidP="00587156">
      <w:pPr>
        <w:widowControl/>
        <w:suppressAutoHyphens w:val="0"/>
        <w:ind w:firstLine="709"/>
        <w:jc w:val="both"/>
        <w:rPr>
          <w:rFonts w:cs="Times New Roman"/>
          <w:color w:val="000000" w:themeColor="text1"/>
          <w:kern w:val="0"/>
          <w:sz w:val="20"/>
          <w:szCs w:val="20"/>
        </w:rPr>
      </w:pPr>
      <w:r>
        <w:rPr>
          <w:rFonts w:cs="Times New Roman"/>
          <w:color w:val="000000" w:themeColor="text1"/>
          <w:kern w:val="0"/>
          <w:sz w:val="20"/>
        </w:rPr>
        <w:t xml:space="preserve">11.3. Настоящий Договор заключен на основании заявления на страхование, </w:t>
      </w:r>
      <w:r w:rsidRPr="00026081">
        <w:rPr>
          <w:rFonts w:cs="Times New Roman"/>
          <w:color w:val="000000" w:themeColor="text1"/>
          <w:kern w:val="0"/>
          <w:sz w:val="20"/>
          <w:szCs w:val="20"/>
        </w:rPr>
        <w:t>подписанн</w:t>
      </w:r>
      <w:r w:rsidR="00D46029">
        <w:rPr>
          <w:rFonts w:cs="Times New Roman"/>
          <w:color w:val="000000" w:themeColor="text1"/>
          <w:kern w:val="0"/>
          <w:sz w:val="20"/>
          <w:szCs w:val="20"/>
        </w:rPr>
        <w:t>ого</w:t>
      </w:r>
      <w:r w:rsidRPr="00026081">
        <w:rPr>
          <w:rFonts w:cs="Times New Roman"/>
          <w:color w:val="000000" w:themeColor="text1"/>
          <w:kern w:val="0"/>
          <w:sz w:val="20"/>
          <w:szCs w:val="20"/>
        </w:rPr>
        <w:t xml:space="preserve"> </w:t>
      </w:r>
      <w:r>
        <w:rPr>
          <w:rFonts w:cs="Times New Roman"/>
          <w:color w:val="000000" w:themeColor="text1"/>
          <w:kern w:val="0"/>
          <w:sz w:val="20"/>
          <w:szCs w:val="20"/>
        </w:rPr>
        <w:t>С</w:t>
      </w:r>
      <w:r w:rsidRPr="00026081">
        <w:rPr>
          <w:rFonts w:cs="Times New Roman"/>
          <w:color w:val="000000" w:themeColor="text1"/>
          <w:kern w:val="0"/>
          <w:sz w:val="20"/>
          <w:szCs w:val="20"/>
        </w:rPr>
        <w:t>траховател</w:t>
      </w:r>
      <w:r w:rsidR="00D46029">
        <w:rPr>
          <w:rFonts w:cs="Times New Roman"/>
          <w:color w:val="000000" w:themeColor="text1"/>
          <w:kern w:val="0"/>
          <w:sz w:val="20"/>
          <w:szCs w:val="20"/>
        </w:rPr>
        <w:t>ем</w:t>
      </w:r>
      <w:r>
        <w:rPr>
          <w:rFonts w:cs="Times New Roman"/>
          <w:color w:val="000000" w:themeColor="text1"/>
          <w:kern w:val="0"/>
          <w:sz w:val="20"/>
          <w:szCs w:val="20"/>
        </w:rPr>
        <w:t>.</w:t>
      </w:r>
    </w:p>
    <w:p w14:paraId="5706D48E" w14:textId="77777777" w:rsidR="00587156" w:rsidRPr="00E80B55" w:rsidRDefault="00587156" w:rsidP="00587156">
      <w:pPr>
        <w:pStyle w:val="211"/>
        <w:tabs>
          <w:tab w:val="left" w:pos="0"/>
          <w:tab w:val="left" w:pos="284"/>
        </w:tabs>
        <w:ind w:firstLine="709"/>
        <w:rPr>
          <w:rFonts w:cs="Times New Roman"/>
          <w:color w:val="000000" w:themeColor="text1"/>
          <w:kern w:val="0"/>
          <w:sz w:val="20"/>
        </w:rPr>
      </w:pPr>
      <w:r w:rsidRPr="00E80B55">
        <w:rPr>
          <w:rFonts w:cs="Times New Roman"/>
          <w:color w:val="000000" w:themeColor="text1"/>
          <w:kern w:val="0"/>
          <w:sz w:val="20"/>
        </w:rPr>
        <w:t>11.</w:t>
      </w:r>
      <w:r>
        <w:rPr>
          <w:rFonts w:cs="Times New Roman"/>
          <w:color w:val="000000" w:themeColor="text1"/>
          <w:kern w:val="0"/>
          <w:sz w:val="20"/>
        </w:rPr>
        <w:t>4</w:t>
      </w:r>
      <w:r w:rsidRPr="00E80B55">
        <w:rPr>
          <w:rFonts w:cs="Times New Roman"/>
          <w:color w:val="000000" w:themeColor="text1"/>
          <w:kern w:val="0"/>
          <w:sz w:val="20"/>
        </w:rPr>
        <w:t>. Настоящий Договор составлен на русском языке в двух, имеющих равную юридическую силу экземплярах, из которых один предназначается Страховщику и один – Страхователю.</w:t>
      </w:r>
    </w:p>
    <w:p w14:paraId="7530A4F4" w14:textId="2ABA84AC" w:rsidR="00587156" w:rsidRPr="00E80B55" w:rsidRDefault="00587156" w:rsidP="00587156">
      <w:pPr>
        <w:pStyle w:val="211"/>
        <w:tabs>
          <w:tab w:val="left" w:pos="0"/>
          <w:tab w:val="left" w:pos="284"/>
        </w:tabs>
        <w:ind w:firstLine="709"/>
        <w:rPr>
          <w:rFonts w:cs="Times New Roman"/>
          <w:color w:val="000000" w:themeColor="text1"/>
          <w:kern w:val="0"/>
          <w:sz w:val="20"/>
        </w:rPr>
      </w:pPr>
      <w:r w:rsidRPr="00E80B55">
        <w:rPr>
          <w:rFonts w:cs="Times New Roman"/>
          <w:color w:val="000000" w:themeColor="text1"/>
          <w:kern w:val="0"/>
          <w:sz w:val="20"/>
        </w:rPr>
        <w:t>11.</w:t>
      </w:r>
      <w:r w:rsidR="00D46029">
        <w:rPr>
          <w:rFonts w:cs="Times New Roman"/>
          <w:color w:val="000000" w:themeColor="text1"/>
          <w:kern w:val="0"/>
          <w:sz w:val="20"/>
        </w:rPr>
        <w:t>5</w:t>
      </w:r>
      <w:r w:rsidRPr="00E80B55">
        <w:rPr>
          <w:rFonts w:cs="Times New Roman"/>
          <w:color w:val="000000" w:themeColor="text1"/>
          <w:kern w:val="0"/>
          <w:sz w:val="20"/>
        </w:rPr>
        <w:t>. Любые изменения и дополнения к настоящему Договору оформляются путем заключения Сторонами дополнительных соглашений  и составляют его неотъемлемую часть.</w:t>
      </w:r>
    </w:p>
    <w:p w14:paraId="66352537" w14:textId="70752DBA" w:rsidR="00587156" w:rsidRPr="00E80B55" w:rsidRDefault="00D46029" w:rsidP="00587156">
      <w:pPr>
        <w:pStyle w:val="211"/>
        <w:tabs>
          <w:tab w:val="left" w:pos="0"/>
          <w:tab w:val="left" w:pos="284"/>
        </w:tabs>
        <w:ind w:firstLine="709"/>
        <w:rPr>
          <w:rFonts w:cs="Times New Roman"/>
          <w:color w:val="000000" w:themeColor="text1"/>
          <w:kern w:val="0"/>
          <w:sz w:val="20"/>
        </w:rPr>
      </w:pPr>
      <w:r>
        <w:rPr>
          <w:rFonts w:cs="Times New Roman"/>
          <w:color w:val="000000" w:themeColor="text1"/>
          <w:kern w:val="0"/>
          <w:sz w:val="20"/>
        </w:rPr>
        <w:t>11.6.</w:t>
      </w:r>
      <w:r w:rsidR="00587156" w:rsidRPr="00E80B55">
        <w:rPr>
          <w:rFonts w:cs="Times New Roman"/>
          <w:color w:val="000000" w:themeColor="text1"/>
          <w:kern w:val="0"/>
          <w:sz w:val="20"/>
        </w:rPr>
        <w:t xml:space="preserve"> Приложениями к настоящему Договору являются:</w:t>
      </w:r>
    </w:p>
    <w:p w14:paraId="1FE1A37F" w14:textId="68B08B20" w:rsidR="00587156" w:rsidRPr="00E80B55" w:rsidRDefault="00D46029" w:rsidP="00587156">
      <w:pPr>
        <w:pStyle w:val="211"/>
        <w:tabs>
          <w:tab w:val="left" w:pos="0"/>
          <w:tab w:val="left" w:pos="284"/>
        </w:tabs>
        <w:ind w:firstLine="709"/>
        <w:rPr>
          <w:rFonts w:cs="Times New Roman"/>
          <w:color w:val="000000" w:themeColor="text1"/>
          <w:kern w:val="0"/>
          <w:sz w:val="20"/>
        </w:rPr>
      </w:pPr>
      <w:r>
        <w:rPr>
          <w:rFonts w:cs="Times New Roman"/>
          <w:color w:val="000000" w:themeColor="text1"/>
          <w:kern w:val="0"/>
          <w:sz w:val="20"/>
        </w:rPr>
        <w:t>11.6.</w:t>
      </w:r>
      <w:r w:rsidR="00587156" w:rsidRPr="00E80B55">
        <w:rPr>
          <w:rFonts w:cs="Times New Roman"/>
          <w:color w:val="000000" w:themeColor="text1"/>
          <w:kern w:val="0"/>
          <w:sz w:val="20"/>
        </w:rPr>
        <w:t xml:space="preserve">1. Правила страхования ответственности арбитражных управляющих </w:t>
      </w:r>
      <w:r w:rsidR="00587156" w:rsidRPr="00E80B55">
        <w:rPr>
          <w:rStyle w:val="af1"/>
          <w:rFonts w:eastAsia="Times New Roman" w:cs="Times New Roman"/>
          <w:bCs/>
          <w:color w:val="000000" w:themeColor="text1"/>
          <w:kern w:val="0"/>
          <w:sz w:val="20"/>
          <w:lang w:bidi="ar-SA"/>
        </w:rPr>
        <w:t>в редакции, действующей на дату подписания настоящего Договора</w:t>
      </w:r>
      <w:r w:rsidR="00587156" w:rsidRPr="00E80B55">
        <w:rPr>
          <w:rFonts w:cs="Times New Roman"/>
          <w:color w:val="000000" w:themeColor="text1"/>
          <w:kern w:val="0"/>
          <w:sz w:val="20"/>
        </w:rPr>
        <w:t>;</w:t>
      </w:r>
    </w:p>
    <w:p w14:paraId="2E4A03EC" w14:textId="4DDA140C" w:rsidR="00587156" w:rsidRPr="00E80B55" w:rsidRDefault="00D46029" w:rsidP="00587156">
      <w:pPr>
        <w:pStyle w:val="211"/>
        <w:tabs>
          <w:tab w:val="left" w:pos="0"/>
          <w:tab w:val="left" w:pos="284"/>
          <w:tab w:val="left" w:pos="9064"/>
          <w:tab w:val="right" w:pos="9922"/>
        </w:tabs>
        <w:ind w:firstLine="709"/>
        <w:rPr>
          <w:rFonts w:cs="Times New Roman"/>
          <w:color w:val="000000" w:themeColor="text1"/>
          <w:kern w:val="0"/>
          <w:sz w:val="20"/>
        </w:rPr>
      </w:pPr>
      <w:r>
        <w:rPr>
          <w:rFonts w:cs="Times New Roman"/>
          <w:color w:val="000000" w:themeColor="text1"/>
          <w:kern w:val="0"/>
          <w:sz w:val="20"/>
        </w:rPr>
        <w:t>11.6.</w:t>
      </w:r>
      <w:r w:rsidR="00587156" w:rsidRPr="00E80B55">
        <w:rPr>
          <w:rFonts w:cs="Times New Roman"/>
          <w:color w:val="000000" w:themeColor="text1"/>
          <w:kern w:val="0"/>
          <w:sz w:val="20"/>
        </w:rPr>
        <w:t>2. Заявление</w:t>
      </w:r>
      <w:r w:rsidR="00587156" w:rsidRPr="00E80B55">
        <w:rPr>
          <w:rFonts w:eastAsia="Times New Roman" w:cs="Times New Roman"/>
          <w:color w:val="000000" w:themeColor="text1"/>
          <w:kern w:val="0"/>
          <w:sz w:val="20"/>
        </w:rPr>
        <w:t xml:space="preserve"> </w:t>
      </w:r>
      <w:r w:rsidR="00587156" w:rsidRPr="00E80B55">
        <w:rPr>
          <w:rFonts w:cs="Times New Roman"/>
          <w:color w:val="000000" w:themeColor="text1"/>
          <w:kern w:val="0"/>
          <w:sz w:val="20"/>
        </w:rPr>
        <w:t>на</w:t>
      </w:r>
      <w:r w:rsidR="00587156" w:rsidRPr="00E80B55">
        <w:rPr>
          <w:rFonts w:eastAsia="Times New Roman" w:cs="Times New Roman"/>
          <w:color w:val="000000" w:themeColor="text1"/>
          <w:kern w:val="0"/>
          <w:sz w:val="20"/>
        </w:rPr>
        <w:t xml:space="preserve"> </w:t>
      </w:r>
      <w:r w:rsidR="00587156" w:rsidRPr="00E80B55">
        <w:rPr>
          <w:rFonts w:cs="Times New Roman"/>
          <w:color w:val="000000" w:themeColor="text1"/>
          <w:kern w:val="0"/>
          <w:sz w:val="20"/>
        </w:rPr>
        <w:t>страхование</w:t>
      </w:r>
      <w:r w:rsidR="00587156" w:rsidRPr="00E80B55">
        <w:rPr>
          <w:rFonts w:eastAsia="Times New Roman" w:cs="Times New Roman"/>
          <w:color w:val="000000" w:themeColor="text1"/>
          <w:kern w:val="0"/>
          <w:sz w:val="20"/>
        </w:rPr>
        <w:t xml:space="preserve"> от</w:t>
      </w:r>
      <w:r w:rsidR="00587156" w:rsidRPr="00E80B55">
        <w:rPr>
          <w:rFonts w:eastAsia="Times New Roman" w:cs="Times New Roman"/>
          <w:bCs/>
          <w:color w:val="000000" w:themeColor="text1"/>
          <w:kern w:val="0"/>
          <w:sz w:val="20"/>
        </w:rPr>
        <w:t xml:space="preserve"> </w:t>
      </w:r>
      <w:r w:rsidR="00587156" w:rsidRPr="00E80B55">
        <w:rPr>
          <w:rFonts w:cs="Times New Roman"/>
          <w:bCs/>
          <w:iCs/>
          <w:color w:val="000000" w:themeColor="text1"/>
          <w:kern w:val="0"/>
          <w:sz w:val="20"/>
        </w:rPr>
        <w:t xml:space="preserve"> «___» _____________ 20___ г.</w:t>
      </w:r>
    </w:p>
    <w:p w14:paraId="48D1DB4E" w14:textId="77777777" w:rsidR="00000814" w:rsidRPr="007023EB" w:rsidRDefault="00000814" w:rsidP="00C23168">
      <w:pPr>
        <w:pStyle w:val="Normal1"/>
        <w:tabs>
          <w:tab w:val="left" w:pos="284"/>
        </w:tabs>
        <w:jc w:val="center"/>
        <w:rPr>
          <w:color w:val="000000" w:themeColor="text1"/>
          <w:kern w:val="0"/>
        </w:rPr>
      </w:pPr>
    </w:p>
    <w:p w14:paraId="35D71641" w14:textId="77777777" w:rsidR="00000814" w:rsidRPr="007023EB" w:rsidRDefault="00000814" w:rsidP="00C23168">
      <w:pPr>
        <w:tabs>
          <w:tab w:val="left" w:pos="284"/>
        </w:tabs>
        <w:jc w:val="center"/>
        <w:rPr>
          <w:rFonts w:cs="Times New Roman"/>
          <w:color w:val="000000" w:themeColor="text1"/>
          <w:kern w:val="0"/>
          <w:sz w:val="20"/>
          <w:szCs w:val="20"/>
        </w:rPr>
      </w:pPr>
      <w:r w:rsidRPr="007023EB">
        <w:rPr>
          <w:rFonts w:cs="Times New Roman"/>
          <w:b/>
          <w:bCs/>
          <w:color w:val="000000" w:themeColor="text1"/>
          <w:kern w:val="0"/>
          <w:sz w:val="20"/>
          <w:szCs w:val="20"/>
        </w:rPr>
        <w:t>12. АДРЕСА И БАНКОВСКИЕ РЕКВИЗИТЫ СТОРОН</w:t>
      </w:r>
    </w:p>
    <w:tbl>
      <w:tblPr>
        <w:tblW w:w="0" w:type="auto"/>
        <w:tblInd w:w="-18" w:type="dxa"/>
        <w:tblLayout w:type="fixed"/>
        <w:tblLook w:val="0000" w:firstRow="0" w:lastRow="0" w:firstColumn="0" w:lastColumn="0" w:noHBand="0" w:noVBand="0"/>
      </w:tblPr>
      <w:tblGrid>
        <w:gridCol w:w="5371"/>
        <w:gridCol w:w="5812"/>
      </w:tblGrid>
      <w:tr w:rsidR="00B0013F" w:rsidRPr="00E80B55" w14:paraId="0E368113" w14:textId="77777777" w:rsidTr="0015294F">
        <w:trPr>
          <w:trHeight w:val="916"/>
        </w:trPr>
        <w:tc>
          <w:tcPr>
            <w:tcW w:w="5371" w:type="dxa"/>
            <w:shd w:val="clear" w:color="auto" w:fill="auto"/>
          </w:tcPr>
          <w:p w14:paraId="7C9FDADC" w14:textId="77777777" w:rsidR="00B0013F" w:rsidRPr="00E80B55" w:rsidRDefault="00B0013F" w:rsidP="0015294F">
            <w:pPr>
              <w:tabs>
                <w:tab w:val="left" w:pos="284"/>
              </w:tabs>
              <w:snapToGrid w:val="0"/>
              <w:rPr>
                <w:rFonts w:cs="Times New Roman"/>
                <w:color w:val="000000" w:themeColor="text1"/>
                <w:kern w:val="0"/>
                <w:sz w:val="20"/>
                <w:szCs w:val="20"/>
              </w:rPr>
            </w:pPr>
            <w:r w:rsidRPr="00E80B55">
              <w:rPr>
                <w:rFonts w:cs="Times New Roman"/>
                <w:b/>
                <w:bCs/>
                <w:color w:val="000000" w:themeColor="text1"/>
                <w:kern w:val="0"/>
                <w:sz w:val="20"/>
                <w:szCs w:val="20"/>
              </w:rPr>
              <w:t>Страховщик:</w:t>
            </w:r>
          </w:p>
          <w:p w14:paraId="1B9C34D7" w14:textId="77777777" w:rsidR="00B0013F" w:rsidRPr="00E80B55" w:rsidRDefault="00B0013F" w:rsidP="0015294F">
            <w:pPr>
              <w:tabs>
                <w:tab w:val="left" w:pos="284"/>
              </w:tabs>
              <w:rPr>
                <w:rFonts w:cs="Times New Roman"/>
                <w:color w:val="000000" w:themeColor="text1"/>
                <w:kern w:val="0"/>
                <w:sz w:val="20"/>
                <w:szCs w:val="20"/>
              </w:rPr>
            </w:pPr>
            <w:r w:rsidRPr="00E80B55">
              <w:rPr>
                <w:rFonts w:cs="Times New Roman"/>
                <w:b/>
                <w:bCs/>
                <w:color w:val="000000" w:themeColor="text1"/>
                <w:kern w:val="0"/>
                <w:sz w:val="20"/>
                <w:szCs w:val="20"/>
              </w:rPr>
              <w:t>_____________________________</w:t>
            </w:r>
          </w:p>
        </w:tc>
        <w:tc>
          <w:tcPr>
            <w:tcW w:w="5812" w:type="dxa"/>
            <w:shd w:val="clear" w:color="auto" w:fill="auto"/>
          </w:tcPr>
          <w:p w14:paraId="52A3ECF4" w14:textId="77777777" w:rsidR="00B0013F" w:rsidRPr="00E80B55" w:rsidRDefault="00B0013F" w:rsidP="0015294F">
            <w:pPr>
              <w:pStyle w:val="13"/>
              <w:tabs>
                <w:tab w:val="left" w:pos="284"/>
              </w:tabs>
              <w:snapToGrid w:val="0"/>
              <w:spacing w:before="0" w:after="0"/>
              <w:rPr>
                <w:rFonts w:ascii="Times New Roman" w:hAnsi="Times New Roman" w:cs="Times New Roman"/>
                <w:color w:val="000000" w:themeColor="text1"/>
                <w:kern w:val="0"/>
                <w:sz w:val="20"/>
                <w:szCs w:val="20"/>
                <w:lang w:val="ru-RU"/>
              </w:rPr>
            </w:pPr>
            <w:r w:rsidRPr="00E80B55">
              <w:rPr>
                <w:rFonts w:ascii="Times New Roman" w:hAnsi="Times New Roman" w:cs="Times New Roman"/>
                <w:b/>
                <w:bCs/>
                <w:color w:val="000000" w:themeColor="text1"/>
                <w:kern w:val="0"/>
                <w:sz w:val="20"/>
                <w:szCs w:val="20"/>
                <w:lang w:val="ru-RU"/>
              </w:rPr>
              <w:t>Страхователь: ______________________________________</w:t>
            </w:r>
          </w:p>
          <w:p w14:paraId="75C6261A" w14:textId="77777777" w:rsidR="00B0013F" w:rsidRPr="00E80B55" w:rsidRDefault="00B0013F" w:rsidP="00B0013F">
            <w:pPr>
              <w:tabs>
                <w:tab w:val="left" w:pos="284"/>
              </w:tabs>
              <w:jc w:val="both"/>
              <w:rPr>
                <w:rFonts w:cs="Times New Roman"/>
                <w:color w:val="000000" w:themeColor="text1"/>
                <w:kern w:val="0"/>
                <w:sz w:val="20"/>
                <w:szCs w:val="20"/>
              </w:rPr>
            </w:pPr>
            <w:r w:rsidRPr="00E80B55">
              <w:rPr>
                <w:rFonts w:cs="Times New Roman"/>
                <w:i/>
                <w:iCs/>
                <w:color w:val="000000" w:themeColor="text1"/>
                <w:kern w:val="0"/>
                <w:sz w:val="20"/>
                <w:szCs w:val="20"/>
              </w:rPr>
              <w:t xml:space="preserve">С Правилами страхования и условиями Договора ознакомлен, согласен с ними и обязуюсь выполнять. Экземпляры Правил страхования и Договора на руки получил. </w:t>
            </w:r>
            <w:r w:rsidRPr="00E80B55">
              <w:rPr>
                <w:rFonts w:eastAsia="Times New Roman" w:cs="Times New Roman"/>
                <w:bCs/>
                <w:i/>
                <w:iCs/>
                <w:color w:val="000000" w:themeColor="text1"/>
                <w:kern w:val="0"/>
                <w:sz w:val="20"/>
                <w:szCs w:val="20"/>
                <w:lang w:bidi="ar-SA"/>
              </w:rPr>
              <w:t>Подтверждаю свое согласие на обработку Страховщиком моих персональных данных согласно п. 6.21 Правил страхования.</w:t>
            </w:r>
          </w:p>
          <w:p w14:paraId="4DB0AF00" w14:textId="77777777" w:rsidR="00B0013F" w:rsidRPr="00E80B55" w:rsidRDefault="00B0013F" w:rsidP="00B0013F">
            <w:pPr>
              <w:tabs>
                <w:tab w:val="left" w:pos="284"/>
              </w:tabs>
              <w:jc w:val="both"/>
              <w:rPr>
                <w:rFonts w:cs="Times New Roman"/>
                <w:color w:val="000000" w:themeColor="text1"/>
                <w:kern w:val="0"/>
                <w:sz w:val="20"/>
                <w:szCs w:val="20"/>
              </w:rPr>
            </w:pPr>
            <w:r w:rsidRPr="00E80B55">
              <w:rPr>
                <w:rFonts w:cs="Times New Roman"/>
                <w:i/>
                <w:color w:val="000000" w:themeColor="text1"/>
                <w:kern w:val="0"/>
                <w:sz w:val="20"/>
                <w:szCs w:val="20"/>
              </w:rPr>
              <w:t xml:space="preserve">Подтверждаю, что все сведения, указанные в Договоре, Заявлении на страхование, являются полными и достоверными, о </w:t>
            </w:r>
            <w:r w:rsidRPr="00E80B55">
              <w:rPr>
                <w:rFonts w:cs="Times New Roman"/>
                <w:i/>
                <w:color w:val="000000" w:themeColor="text1"/>
                <w:kern w:val="0"/>
                <w:sz w:val="20"/>
                <w:szCs w:val="20"/>
              </w:rPr>
              <w:lastRenderedPageBreak/>
              <w:t>правовых последствиях сообщения заведомо ложных сведений предупрежден, согласен на проверку Страховщиком указанных в Договоре и Заявлении на страхование сведений.</w:t>
            </w:r>
          </w:p>
        </w:tc>
      </w:tr>
      <w:tr w:rsidR="00B0013F" w:rsidRPr="00E80B55" w14:paraId="0ED63C8E" w14:textId="77777777" w:rsidTr="0015294F">
        <w:trPr>
          <w:trHeight w:val="563"/>
        </w:trPr>
        <w:tc>
          <w:tcPr>
            <w:tcW w:w="5371" w:type="dxa"/>
            <w:shd w:val="clear" w:color="auto" w:fill="auto"/>
          </w:tcPr>
          <w:p w14:paraId="5C0262DC" w14:textId="3C49F20C" w:rsidR="00B0013F" w:rsidRPr="00E80B55" w:rsidRDefault="00B0013F" w:rsidP="0015294F">
            <w:pPr>
              <w:pStyle w:val="Standard"/>
              <w:tabs>
                <w:tab w:val="left" w:pos="284"/>
              </w:tabs>
              <w:spacing w:line="240" w:lineRule="auto"/>
              <w:ind w:right="37"/>
              <w:rPr>
                <w:rFonts w:ascii="Times New Roman" w:hAnsi="Times New Roman" w:cs="Times New Roman"/>
                <w:color w:val="000000" w:themeColor="text1"/>
                <w:kern w:val="0"/>
                <w:sz w:val="20"/>
                <w:highlight w:val="white"/>
              </w:rPr>
            </w:pPr>
            <w:r w:rsidRPr="00E80B55">
              <w:rPr>
                <w:rFonts w:ascii="Times New Roman" w:hAnsi="Times New Roman" w:cs="Times New Roman"/>
                <w:color w:val="000000" w:themeColor="text1"/>
                <w:kern w:val="0"/>
                <w:sz w:val="20"/>
                <w:highlight w:val="white"/>
              </w:rPr>
              <w:lastRenderedPageBreak/>
              <w:t>Адрес места нахождения: ___________________________.</w:t>
            </w:r>
          </w:p>
          <w:p w14:paraId="62976B29" w14:textId="77777777" w:rsidR="00B0013F" w:rsidRPr="00E80B55" w:rsidRDefault="00B0013F" w:rsidP="0015294F">
            <w:pPr>
              <w:pStyle w:val="Standard"/>
              <w:tabs>
                <w:tab w:val="left" w:pos="284"/>
              </w:tabs>
              <w:spacing w:line="240" w:lineRule="auto"/>
              <w:ind w:right="37"/>
              <w:rPr>
                <w:rFonts w:ascii="Times New Roman" w:hAnsi="Times New Roman" w:cs="Times New Roman"/>
                <w:color w:val="000000" w:themeColor="text1"/>
                <w:kern w:val="0"/>
                <w:sz w:val="20"/>
                <w:highlight w:val="white"/>
              </w:rPr>
            </w:pPr>
            <w:r w:rsidRPr="00E80B55">
              <w:rPr>
                <w:rFonts w:ascii="Times New Roman" w:hAnsi="Times New Roman" w:cs="Times New Roman"/>
                <w:kern w:val="0"/>
                <w:sz w:val="20"/>
                <w:highlight w:val="white"/>
              </w:rPr>
              <w:t>ИНН _____________________</w:t>
            </w:r>
          </w:p>
          <w:p w14:paraId="65F6EA8B" w14:textId="77777777" w:rsidR="00B0013F" w:rsidRPr="00E80B55" w:rsidRDefault="00B0013F" w:rsidP="0015294F">
            <w:pPr>
              <w:pStyle w:val="Standard"/>
              <w:tabs>
                <w:tab w:val="left" w:pos="284"/>
              </w:tabs>
              <w:spacing w:line="240" w:lineRule="auto"/>
              <w:ind w:right="37"/>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р/с _______________________________</w:t>
            </w:r>
          </w:p>
          <w:p w14:paraId="4C90D0DB" w14:textId="77777777" w:rsidR="00B0013F" w:rsidRPr="00E80B55" w:rsidRDefault="00B0013F" w:rsidP="0015294F">
            <w:pPr>
              <w:pStyle w:val="Standard"/>
              <w:tabs>
                <w:tab w:val="left" w:pos="284"/>
              </w:tabs>
              <w:spacing w:line="240" w:lineRule="auto"/>
              <w:ind w:right="37"/>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в ________________________</w:t>
            </w:r>
          </w:p>
          <w:p w14:paraId="6AA92CC9" w14:textId="77777777" w:rsidR="00B0013F" w:rsidRPr="00E80B55" w:rsidRDefault="00B0013F" w:rsidP="0015294F">
            <w:pPr>
              <w:tabs>
                <w:tab w:val="left" w:pos="284"/>
              </w:tabs>
              <w:rPr>
                <w:rFonts w:eastAsia="Times New Roman" w:cs="Times New Roman"/>
                <w:color w:val="000000" w:themeColor="text1"/>
                <w:kern w:val="0"/>
                <w:sz w:val="20"/>
                <w:szCs w:val="20"/>
                <w:highlight w:val="white"/>
                <w:lang w:bidi="ar-SA"/>
              </w:rPr>
            </w:pPr>
            <w:r w:rsidRPr="00E80B55">
              <w:rPr>
                <w:rFonts w:cs="Times New Roman"/>
                <w:color w:val="000000" w:themeColor="text1"/>
                <w:kern w:val="0"/>
                <w:sz w:val="20"/>
                <w:szCs w:val="20"/>
              </w:rPr>
              <w:t>к/с ___________________________</w:t>
            </w:r>
          </w:p>
          <w:p w14:paraId="772802F1" w14:textId="77777777" w:rsidR="00B0013F" w:rsidRPr="00E80B55" w:rsidRDefault="00B0013F" w:rsidP="0015294F">
            <w:pPr>
              <w:pStyle w:val="Standard"/>
              <w:tabs>
                <w:tab w:val="left" w:pos="284"/>
              </w:tabs>
              <w:spacing w:line="240" w:lineRule="auto"/>
              <w:ind w:right="229"/>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БИК ____________</w:t>
            </w:r>
          </w:p>
          <w:p w14:paraId="5505D548" w14:textId="77777777" w:rsidR="00B0013F" w:rsidRPr="00E80B55" w:rsidRDefault="00B0013F" w:rsidP="0015294F">
            <w:pPr>
              <w:tabs>
                <w:tab w:val="left" w:pos="284"/>
              </w:tabs>
              <w:rPr>
                <w:rFonts w:eastAsia="Times New Roman" w:cs="Times New Roman"/>
                <w:color w:val="000000" w:themeColor="text1"/>
                <w:kern w:val="0"/>
                <w:sz w:val="20"/>
                <w:szCs w:val="20"/>
                <w:highlight w:val="white"/>
                <w:lang w:bidi="ar-SA"/>
              </w:rPr>
            </w:pPr>
          </w:p>
          <w:p w14:paraId="5BD3FD34" w14:textId="77777777" w:rsidR="00B0013F" w:rsidRPr="00E80B55" w:rsidRDefault="00B0013F" w:rsidP="0015294F">
            <w:pPr>
              <w:tabs>
                <w:tab w:val="left" w:pos="284"/>
              </w:tabs>
              <w:rPr>
                <w:rFonts w:cs="Times New Roman"/>
                <w:b/>
                <w:bCs/>
                <w:noProof/>
                <w:color w:val="000000" w:themeColor="text1"/>
                <w:kern w:val="0"/>
                <w:sz w:val="20"/>
                <w:szCs w:val="20"/>
                <w:lang w:eastAsia="ru-RU" w:bidi="ar-SA"/>
              </w:rPr>
            </w:pPr>
            <w:r w:rsidRPr="00E80B55">
              <w:rPr>
                <w:rFonts w:cs="Times New Roman"/>
                <w:b/>
                <w:bCs/>
                <w:color w:val="000000" w:themeColor="text1"/>
                <w:kern w:val="0"/>
                <w:sz w:val="20"/>
                <w:szCs w:val="20"/>
              </w:rPr>
              <w:t>От имени Страховщика:</w:t>
            </w:r>
            <w:r w:rsidRPr="00E80B55">
              <w:rPr>
                <w:rFonts w:cs="Times New Roman"/>
                <w:b/>
                <w:bCs/>
                <w:noProof/>
                <w:color w:val="000000" w:themeColor="text1"/>
                <w:kern w:val="0"/>
                <w:sz w:val="20"/>
                <w:szCs w:val="20"/>
                <w:lang w:eastAsia="ru-RU" w:bidi="ar-SA"/>
              </w:rPr>
              <w:t xml:space="preserve"> </w:t>
            </w:r>
          </w:p>
          <w:p w14:paraId="0064F792" w14:textId="001C85A1" w:rsidR="00B0013F" w:rsidRPr="00E80B55" w:rsidRDefault="00B0013F" w:rsidP="0015294F">
            <w:pPr>
              <w:tabs>
                <w:tab w:val="left" w:pos="284"/>
              </w:tabs>
              <w:rPr>
                <w:rFonts w:cs="Times New Roman"/>
                <w:color w:val="000000" w:themeColor="text1"/>
                <w:kern w:val="0"/>
                <w:sz w:val="20"/>
                <w:szCs w:val="20"/>
              </w:rPr>
            </w:pPr>
          </w:p>
        </w:tc>
        <w:tc>
          <w:tcPr>
            <w:tcW w:w="5812" w:type="dxa"/>
            <w:shd w:val="clear" w:color="auto" w:fill="auto"/>
          </w:tcPr>
          <w:p w14:paraId="3C7A5D61" w14:textId="77777777" w:rsidR="00B0013F" w:rsidRPr="00E80B55" w:rsidRDefault="00B0013F" w:rsidP="0015294F">
            <w:pPr>
              <w:tabs>
                <w:tab w:val="left" w:pos="284"/>
              </w:tabs>
              <w:snapToGrid w:val="0"/>
              <w:rPr>
                <w:rFonts w:cs="Times New Roman"/>
                <w:color w:val="000000" w:themeColor="text1"/>
                <w:kern w:val="0"/>
                <w:sz w:val="20"/>
                <w:szCs w:val="20"/>
              </w:rPr>
            </w:pPr>
            <w:r w:rsidRPr="00E80B55">
              <w:rPr>
                <w:rFonts w:cs="Times New Roman"/>
                <w:color w:val="000000" w:themeColor="text1"/>
                <w:kern w:val="0"/>
                <w:sz w:val="20"/>
                <w:szCs w:val="20"/>
              </w:rPr>
              <w:t>Адрес регистрации: ____________________________________</w:t>
            </w:r>
          </w:p>
          <w:p w14:paraId="3D5D14B4" w14:textId="77777777" w:rsidR="00B0013F" w:rsidRPr="00E80B55" w:rsidRDefault="00B0013F" w:rsidP="0015294F">
            <w:pPr>
              <w:tabs>
                <w:tab w:val="left" w:pos="284"/>
              </w:tabs>
              <w:snapToGrid w:val="0"/>
              <w:rPr>
                <w:rFonts w:cs="Times New Roman"/>
                <w:color w:val="000000" w:themeColor="text1"/>
                <w:kern w:val="0"/>
                <w:sz w:val="20"/>
                <w:szCs w:val="20"/>
              </w:rPr>
            </w:pPr>
            <w:r w:rsidRPr="00E80B55">
              <w:rPr>
                <w:rFonts w:cs="Times New Roman"/>
                <w:color w:val="000000" w:themeColor="text1"/>
                <w:kern w:val="0"/>
                <w:sz w:val="20"/>
                <w:szCs w:val="20"/>
              </w:rPr>
              <w:t>Почтовый адрес (для корреспонденции): _____________________________</w:t>
            </w:r>
          </w:p>
          <w:p w14:paraId="36F003AD" w14:textId="77777777" w:rsidR="00B0013F" w:rsidRPr="00E80B55" w:rsidRDefault="00B0013F" w:rsidP="0015294F">
            <w:pPr>
              <w:tabs>
                <w:tab w:val="left" w:pos="284"/>
              </w:tabs>
              <w:snapToGrid w:val="0"/>
              <w:rPr>
                <w:rFonts w:cs="Times New Roman"/>
                <w:color w:val="000000" w:themeColor="text1"/>
                <w:kern w:val="0"/>
                <w:sz w:val="20"/>
                <w:szCs w:val="20"/>
              </w:rPr>
            </w:pPr>
            <w:r w:rsidRPr="00E80B55">
              <w:rPr>
                <w:rFonts w:cs="Times New Roman"/>
                <w:color w:val="000000" w:themeColor="text1"/>
                <w:kern w:val="0"/>
                <w:sz w:val="20"/>
                <w:szCs w:val="20"/>
              </w:rPr>
              <w:t>Дата рождения: _____________________________</w:t>
            </w:r>
          </w:p>
          <w:p w14:paraId="30C9C5DC" w14:textId="77777777" w:rsidR="00B0013F" w:rsidRPr="00E80B55" w:rsidRDefault="00B0013F" w:rsidP="0015294F">
            <w:pPr>
              <w:tabs>
                <w:tab w:val="left" w:pos="284"/>
              </w:tabs>
              <w:snapToGrid w:val="0"/>
              <w:rPr>
                <w:rFonts w:cs="Times New Roman"/>
                <w:color w:val="000000" w:themeColor="text1"/>
                <w:kern w:val="0"/>
                <w:sz w:val="20"/>
                <w:szCs w:val="20"/>
              </w:rPr>
            </w:pPr>
            <w:r w:rsidRPr="00E80B55">
              <w:rPr>
                <w:rFonts w:cs="Times New Roman"/>
                <w:color w:val="000000" w:themeColor="text1"/>
                <w:kern w:val="0"/>
                <w:sz w:val="20"/>
                <w:szCs w:val="20"/>
              </w:rPr>
              <w:t xml:space="preserve">Паспорт: </w:t>
            </w:r>
            <w:r w:rsidRPr="00E80B55">
              <w:rPr>
                <w:rFonts w:cs="Times New Roman"/>
                <w:kern w:val="0"/>
                <w:sz w:val="20"/>
                <w:szCs w:val="20"/>
              </w:rPr>
              <w:t>______________ выдан _________________________________  «___» _____________ _____ г., код подразделения ________________</w:t>
            </w:r>
          </w:p>
          <w:p w14:paraId="47B863BC" w14:textId="77777777" w:rsidR="00B0013F" w:rsidRPr="00E80B55" w:rsidRDefault="00B0013F" w:rsidP="0015294F">
            <w:pPr>
              <w:tabs>
                <w:tab w:val="left" w:pos="284"/>
              </w:tabs>
              <w:snapToGrid w:val="0"/>
              <w:rPr>
                <w:rFonts w:cs="Times New Roman"/>
                <w:color w:val="000000" w:themeColor="text1"/>
                <w:kern w:val="0"/>
                <w:sz w:val="20"/>
                <w:szCs w:val="20"/>
              </w:rPr>
            </w:pPr>
            <w:r w:rsidRPr="00E80B55">
              <w:rPr>
                <w:rFonts w:cs="Times New Roman"/>
                <w:color w:val="000000" w:themeColor="text1"/>
                <w:kern w:val="0"/>
                <w:sz w:val="20"/>
                <w:szCs w:val="20"/>
              </w:rPr>
              <w:t>ИНН арбитражного управляющего _______________________</w:t>
            </w:r>
          </w:p>
          <w:p w14:paraId="07D702D6" w14:textId="77777777" w:rsidR="00B0013F" w:rsidRPr="00E80B55" w:rsidRDefault="00B0013F" w:rsidP="0015294F">
            <w:pPr>
              <w:tabs>
                <w:tab w:val="left" w:pos="284"/>
              </w:tabs>
              <w:snapToGrid w:val="0"/>
              <w:rPr>
                <w:rFonts w:cs="Times New Roman"/>
                <w:color w:val="000000" w:themeColor="text1"/>
                <w:kern w:val="0"/>
                <w:sz w:val="20"/>
                <w:szCs w:val="20"/>
              </w:rPr>
            </w:pPr>
            <w:r w:rsidRPr="00E80B55">
              <w:rPr>
                <w:rFonts w:cs="Times New Roman"/>
                <w:color w:val="000000" w:themeColor="text1"/>
                <w:kern w:val="0"/>
                <w:sz w:val="20"/>
                <w:szCs w:val="20"/>
              </w:rPr>
              <w:t>Телефон/факс: _______________</w:t>
            </w:r>
          </w:p>
          <w:p w14:paraId="5E946F8E" w14:textId="77777777" w:rsidR="00B0013F" w:rsidRPr="00E80B55" w:rsidRDefault="00B0013F" w:rsidP="0015294F">
            <w:pPr>
              <w:tabs>
                <w:tab w:val="left" w:pos="284"/>
              </w:tabs>
              <w:jc w:val="both"/>
              <w:rPr>
                <w:rFonts w:cs="Times New Roman"/>
                <w:color w:val="000000" w:themeColor="text1"/>
                <w:kern w:val="0"/>
                <w:sz w:val="20"/>
                <w:szCs w:val="20"/>
              </w:rPr>
            </w:pPr>
            <w:r w:rsidRPr="00E80B55">
              <w:rPr>
                <w:rFonts w:cs="Times New Roman"/>
                <w:color w:val="000000" w:themeColor="text1"/>
                <w:kern w:val="0"/>
                <w:sz w:val="20"/>
                <w:szCs w:val="20"/>
              </w:rPr>
              <w:t>Электронный адрес: _________________________</w:t>
            </w:r>
          </w:p>
          <w:p w14:paraId="7F88940B" w14:textId="77777777" w:rsidR="00B0013F" w:rsidRPr="00E80B55" w:rsidRDefault="00B0013F" w:rsidP="0015294F">
            <w:pPr>
              <w:tabs>
                <w:tab w:val="left" w:pos="284"/>
              </w:tabs>
              <w:jc w:val="both"/>
              <w:rPr>
                <w:rFonts w:cs="Times New Roman"/>
                <w:color w:val="000000" w:themeColor="text1"/>
                <w:kern w:val="0"/>
                <w:sz w:val="20"/>
                <w:szCs w:val="20"/>
              </w:rPr>
            </w:pPr>
          </w:p>
          <w:p w14:paraId="35A454B2" w14:textId="77777777" w:rsidR="00B0013F" w:rsidRPr="00E80B55" w:rsidRDefault="00B0013F" w:rsidP="0015294F">
            <w:pPr>
              <w:tabs>
                <w:tab w:val="left" w:pos="284"/>
              </w:tabs>
              <w:jc w:val="both"/>
              <w:rPr>
                <w:rFonts w:cs="Times New Roman"/>
                <w:color w:val="000000" w:themeColor="text1"/>
                <w:kern w:val="0"/>
                <w:sz w:val="20"/>
                <w:szCs w:val="20"/>
              </w:rPr>
            </w:pPr>
            <w:r w:rsidRPr="00E80B55">
              <w:rPr>
                <w:rFonts w:cs="Times New Roman"/>
                <w:b/>
                <w:bCs/>
                <w:color w:val="000000" w:themeColor="text1"/>
                <w:kern w:val="0"/>
                <w:sz w:val="20"/>
                <w:szCs w:val="20"/>
              </w:rPr>
              <w:t>От имени Страхователя:</w:t>
            </w:r>
          </w:p>
          <w:p w14:paraId="706FDF4B" w14:textId="613F1288" w:rsidR="00B0013F" w:rsidRPr="00E80B55" w:rsidRDefault="00B0013F" w:rsidP="0015294F">
            <w:pPr>
              <w:tabs>
                <w:tab w:val="left" w:pos="284"/>
              </w:tabs>
              <w:jc w:val="both"/>
              <w:rPr>
                <w:rFonts w:cs="Times New Roman"/>
                <w:color w:val="000000" w:themeColor="text1"/>
                <w:kern w:val="0"/>
                <w:sz w:val="20"/>
                <w:szCs w:val="20"/>
              </w:rPr>
            </w:pPr>
          </w:p>
        </w:tc>
      </w:tr>
    </w:tbl>
    <w:p w14:paraId="6D63DB6D" w14:textId="77777777" w:rsidR="00000814" w:rsidRPr="007023EB" w:rsidRDefault="00000814" w:rsidP="00C23168">
      <w:pPr>
        <w:tabs>
          <w:tab w:val="left" w:pos="284"/>
        </w:tabs>
        <w:jc w:val="both"/>
        <w:rPr>
          <w:rFonts w:cs="Times New Roman"/>
          <w:color w:val="000000" w:themeColor="text1"/>
          <w:kern w:val="0"/>
          <w:sz w:val="20"/>
          <w:szCs w:val="20"/>
        </w:rPr>
      </w:pPr>
    </w:p>
    <w:p w14:paraId="2AE5E567" w14:textId="77777777" w:rsidR="00000814" w:rsidRPr="007023EB" w:rsidRDefault="00000814" w:rsidP="00C23168">
      <w:pPr>
        <w:tabs>
          <w:tab w:val="left" w:pos="284"/>
        </w:tabs>
        <w:rPr>
          <w:rFonts w:cs="Times New Roman"/>
          <w:kern w:val="0"/>
          <w:sz w:val="20"/>
          <w:szCs w:val="20"/>
        </w:rPr>
      </w:pPr>
    </w:p>
    <w:p w14:paraId="509E5D2F" w14:textId="77777777" w:rsidR="00BA1B4B" w:rsidRPr="007023EB" w:rsidRDefault="00BA1B4B" w:rsidP="00C23168">
      <w:pPr>
        <w:rPr>
          <w:rFonts w:cs="Times New Roman"/>
          <w:kern w:val="0"/>
          <w:sz w:val="20"/>
          <w:szCs w:val="20"/>
        </w:rPr>
      </w:pPr>
    </w:p>
    <w:sectPr w:rsidR="00BA1B4B" w:rsidRPr="007023EB" w:rsidSect="00D23391">
      <w:footerReference w:type="default" r:id="rId7"/>
      <w:pgSz w:w="11906" w:h="16838"/>
      <w:pgMar w:top="567" w:right="567" w:bottom="425" w:left="567"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2749" w14:textId="77777777" w:rsidR="00F54A97" w:rsidRDefault="00F54A97">
      <w:r>
        <w:separator/>
      </w:r>
    </w:p>
  </w:endnote>
  <w:endnote w:type="continuationSeparator" w:id="0">
    <w:p w14:paraId="66645FEA" w14:textId="77777777" w:rsidR="00F54A97" w:rsidRDefault="00F5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imesET">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Journal">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4766" w14:textId="77777777" w:rsidR="00BA1B4B" w:rsidRPr="00534B75" w:rsidRDefault="00BA1B4B" w:rsidP="00757645">
    <w:pPr>
      <w:pStyle w:val="aa"/>
      <w:tabs>
        <w:tab w:val="clear" w:pos="9638"/>
        <w:tab w:val="right" w:pos="10490"/>
      </w:tabs>
      <w:rPr>
        <w:sz w:val="20"/>
        <w:szCs w:val="20"/>
      </w:rPr>
    </w:pPr>
    <w:r>
      <w:tab/>
    </w:r>
    <w:r>
      <w:tab/>
    </w:r>
    <w:r w:rsidR="00CE6A65" w:rsidRPr="00534B75">
      <w:rPr>
        <w:sz w:val="20"/>
        <w:szCs w:val="20"/>
      </w:rPr>
      <w:fldChar w:fldCharType="begin"/>
    </w:r>
    <w:r w:rsidRPr="00534B75">
      <w:rPr>
        <w:sz w:val="20"/>
        <w:szCs w:val="20"/>
      </w:rPr>
      <w:instrText xml:space="preserve"> PAGE </w:instrText>
    </w:r>
    <w:r w:rsidR="00CE6A65" w:rsidRPr="00534B75">
      <w:rPr>
        <w:sz w:val="20"/>
        <w:szCs w:val="20"/>
      </w:rPr>
      <w:fldChar w:fldCharType="separate"/>
    </w:r>
    <w:r w:rsidR="00D006E0" w:rsidRPr="00534B75">
      <w:rPr>
        <w:noProof/>
        <w:sz w:val="20"/>
        <w:szCs w:val="20"/>
      </w:rPr>
      <w:t>7</w:t>
    </w:r>
    <w:r w:rsidR="00CE6A65" w:rsidRPr="00534B7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A852" w14:textId="77777777" w:rsidR="00F54A97" w:rsidRDefault="00F54A97">
      <w:r>
        <w:separator/>
      </w:r>
    </w:p>
  </w:footnote>
  <w:footnote w:type="continuationSeparator" w:id="0">
    <w:p w14:paraId="6DD4AA0B" w14:textId="77777777" w:rsidR="00F54A97" w:rsidRDefault="00F54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hint="default"/>
        <w:b/>
        <w:sz w:val="22"/>
      </w:rPr>
    </w:lvl>
    <w:lvl w:ilvl="1">
      <w:start w:val="6"/>
      <w:numFmt w:val="decimal"/>
      <w:lvlText w:val="%1.%2."/>
      <w:lvlJc w:val="left"/>
      <w:pPr>
        <w:tabs>
          <w:tab w:val="num" w:pos="0"/>
        </w:tabs>
        <w:ind w:left="864" w:hanging="504"/>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3C63B4"/>
    <w:multiLevelType w:val="multilevel"/>
    <w:tmpl w:val="75582E40"/>
    <w:lvl w:ilvl="0">
      <w:start w:val="9"/>
      <w:numFmt w:val="decimal"/>
      <w:lvlText w:val="%1."/>
      <w:lvlJc w:val="left"/>
      <w:pPr>
        <w:ind w:left="360" w:hanging="360"/>
      </w:pPr>
      <w:rPr>
        <w:rFonts w:hint="default"/>
      </w:rPr>
    </w:lvl>
    <w:lvl w:ilvl="1">
      <w:start w:val="7"/>
      <w:numFmt w:val="decimal"/>
      <w:lvlText w:val="%1.%2."/>
      <w:lvlJc w:val="left"/>
      <w:pPr>
        <w:ind w:left="570" w:hanging="360"/>
      </w:pPr>
      <w:rPr>
        <w:rFonts w:hint="default"/>
      </w:rPr>
    </w:lvl>
    <w:lvl w:ilvl="2">
      <w:start w:val="1"/>
      <w:numFmt w:val="decimal"/>
      <w:lvlText w:val="%1.%2.%3."/>
      <w:lvlJc w:val="left"/>
      <w:pPr>
        <w:ind w:left="780" w:hanging="36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560" w:hanging="720"/>
      </w:pPr>
      <w:rPr>
        <w:rFonts w:hint="default"/>
      </w:rPr>
    </w:lvl>
    <w:lvl w:ilvl="5">
      <w:start w:val="1"/>
      <w:numFmt w:val="decimal"/>
      <w:lvlText w:val="%1.%2.%3.%4.%5.%6."/>
      <w:lvlJc w:val="left"/>
      <w:pPr>
        <w:ind w:left="1770" w:hanging="72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550" w:hanging="1080"/>
      </w:pPr>
      <w:rPr>
        <w:rFonts w:hint="default"/>
      </w:rPr>
    </w:lvl>
    <w:lvl w:ilvl="8">
      <w:start w:val="1"/>
      <w:numFmt w:val="decimal"/>
      <w:lvlText w:val="%1.%2.%3.%4.%5.%6.%7.%8.%9."/>
      <w:lvlJc w:val="left"/>
      <w:pPr>
        <w:ind w:left="2760" w:hanging="1080"/>
      </w:pPr>
      <w:rPr>
        <w:rFonts w:hint="default"/>
      </w:rPr>
    </w:lvl>
  </w:abstractNum>
  <w:abstractNum w:abstractNumId="3" w15:restartNumberingAfterBreak="0">
    <w:nsid w:val="579A6C50"/>
    <w:multiLevelType w:val="multilevel"/>
    <w:tmpl w:val="F7FABA62"/>
    <w:lvl w:ilvl="0">
      <w:start w:val="9"/>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9"/>
      <w:numFmt w:val="decimal"/>
      <w:lvlText w:val="%1.%2.%3."/>
      <w:lvlJc w:val="left"/>
      <w:pPr>
        <w:ind w:left="780" w:hanging="36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560" w:hanging="720"/>
      </w:pPr>
      <w:rPr>
        <w:rFonts w:hint="default"/>
      </w:rPr>
    </w:lvl>
    <w:lvl w:ilvl="5">
      <w:start w:val="1"/>
      <w:numFmt w:val="decimal"/>
      <w:lvlText w:val="%1.%2.%3.%4.%5.%6."/>
      <w:lvlJc w:val="left"/>
      <w:pPr>
        <w:ind w:left="1770" w:hanging="72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550" w:hanging="1080"/>
      </w:pPr>
      <w:rPr>
        <w:rFonts w:hint="default"/>
      </w:rPr>
    </w:lvl>
    <w:lvl w:ilvl="8">
      <w:start w:val="1"/>
      <w:numFmt w:val="decimal"/>
      <w:lvlText w:val="%1.%2.%3.%4.%5.%6.%7.%8.%9."/>
      <w:lvlJc w:val="left"/>
      <w:pPr>
        <w:ind w:left="2760" w:hanging="1080"/>
      </w:pPr>
      <w:rPr>
        <w:rFonts w:hint="default"/>
      </w:rPr>
    </w:lvl>
  </w:abstractNum>
  <w:abstractNum w:abstractNumId="4" w15:restartNumberingAfterBreak="0">
    <w:nsid w:val="628B4A2D"/>
    <w:multiLevelType w:val="hybridMultilevel"/>
    <w:tmpl w:val="47283C7E"/>
    <w:lvl w:ilvl="0" w:tplc="393ADAA2">
      <w:start w:val="1"/>
      <w:numFmt w:val="decimal"/>
      <w:lvlText w:val="%1."/>
      <w:lvlJc w:val="left"/>
      <w:pPr>
        <w:ind w:left="0"/>
      </w:pPr>
      <w:rPr>
        <w:rFonts w:ascii="Arial Narrow" w:eastAsia="Times New Roman" w:hAnsi="Arial Narrow" w:cs="Times New Roman" w:hint="default"/>
        <w:b w:val="0"/>
        <w:i w:val="0"/>
        <w:strike w:val="0"/>
        <w:dstrike w:val="0"/>
        <w:color w:val="000000"/>
        <w:sz w:val="16"/>
        <w:szCs w:val="16"/>
        <w:u w:val="none" w:color="000000"/>
        <w:bdr w:val="none" w:sz="0" w:space="0" w:color="auto"/>
        <w:shd w:val="clear" w:color="auto" w:fill="auto"/>
        <w:vertAlign w:val="baseline"/>
      </w:rPr>
    </w:lvl>
    <w:lvl w:ilvl="1" w:tplc="5360E6E4">
      <w:start w:val="1"/>
      <w:numFmt w:val="lowerLetter"/>
      <w:lvlText w:val="%2"/>
      <w:lvlJc w:val="left"/>
      <w:pPr>
        <w:ind w:left="1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226A82">
      <w:start w:val="1"/>
      <w:numFmt w:val="lowerRoman"/>
      <w:lvlText w:val="%3"/>
      <w:lvlJc w:val="left"/>
      <w:pPr>
        <w:ind w:left="1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CEA464">
      <w:start w:val="1"/>
      <w:numFmt w:val="decimal"/>
      <w:lvlText w:val="%4"/>
      <w:lvlJc w:val="left"/>
      <w:pPr>
        <w:ind w:left="2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DABD0C">
      <w:start w:val="1"/>
      <w:numFmt w:val="lowerLetter"/>
      <w:lvlText w:val="%5"/>
      <w:lvlJc w:val="left"/>
      <w:pPr>
        <w:ind w:left="3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7C5DDC">
      <w:start w:val="1"/>
      <w:numFmt w:val="lowerRoman"/>
      <w:lvlText w:val="%6"/>
      <w:lvlJc w:val="left"/>
      <w:pPr>
        <w:ind w:left="4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F41A3A">
      <w:start w:val="1"/>
      <w:numFmt w:val="decimal"/>
      <w:lvlText w:val="%7"/>
      <w:lvlJc w:val="left"/>
      <w:pPr>
        <w:ind w:left="4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B633B4">
      <w:start w:val="1"/>
      <w:numFmt w:val="lowerLetter"/>
      <w:lvlText w:val="%8"/>
      <w:lvlJc w:val="left"/>
      <w:pPr>
        <w:ind w:left="5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A6C2CC">
      <w:start w:val="1"/>
      <w:numFmt w:val="lowerRoman"/>
      <w:lvlText w:val="%9"/>
      <w:lvlJc w:val="left"/>
      <w:pPr>
        <w:ind w:left="6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692992734">
    <w:abstractNumId w:val="0"/>
  </w:num>
  <w:num w:numId="2" w16cid:durableId="1950893728">
    <w:abstractNumId w:val="1"/>
  </w:num>
  <w:num w:numId="3" w16cid:durableId="353115578">
    <w:abstractNumId w:val="4"/>
  </w:num>
  <w:num w:numId="4" w16cid:durableId="495651061">
    <w:abstractNumId w:val="3"/>
  </w:num>
  <w:num w:numId="5" w16cid:durableId="678702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1B"/>
    <w:rsid w:val="00000814"/>
    <w:rsid w:val="0001167D"/>
    <w:rsid w:val="00025344"/>
    <w:rsid w:val="00031E8C"/>
    <w:rsid w:val="00034817"/>
    <w:rsid w:val="00043096"/>
    <w:rsid w:val="0005125D"/>
    <w:rsid w:val="0005455E"/>
    <w:rsid w:val="00054760"/>
    <w:rsid w:val="00060505"/>
    <w:rsid w:val="00071414"/>
    <w:rsid w:val="00090B50"/>
    <w:rsid w:val="0009406A"/>
    <w:rsid w:val="00094D39"/>
    <w:rsid w:val="00095CFC"/>
    <w:rsid w:val="0009647E"/>
    <w:rsid w:val="000A67BC"/>
    <w:rsid w:val="000B5586"/>
    <w:rsid w:val="000C2265"/>
    <w:rsid w:val="000C3719"/>
    <w:rsid w:val="000C5F2E"/>
    <w:rsid w:val="000C6BFF"/>
    <w:rsid w:val="000D02DE"/>
    <w:rsid w:val="000D4D9D"/>
    <w:rsid w:val="000D6D39"/>
    <w:rsid w:val="001077A5"/>
    <w:rsid w:val="00114B34"/>
    <w:rsid w:val="0012228B"/>
    <w:rsid w:val="001257A7"/>
    <w:rsid w:val="00126CFF"/>
    <w:rsid w:val="001325B6"/>
    <w:rsid w:val="00132C71"/>
    <w:rsid w:val="00137E69"/>
    <w:rsid w:val="00141C60"/>
    <w:rsid w:val="001458E8"/>
    <w:rsid w:val="001653A9"/>
    <w:rsid w:val="0017129E"/>
    <w:rsid w:val="00171B64"/>
    <w:rsid w:val="001833BD"/>
    <w:rsid w:val="00183926"/>
    <w:rsid w:val="00192A07"/>
    <w:rsid w:val="00195C14"/>
    <w:rsid w:val="001A6294"/>
    <w:rsid w:val="001B47D0"/>
    <w:rsid w:val="001C247B"/>
    <w:rsid w:val="001C2CF3"/>
    <w:rsid w:val="001C321B"/>
    <w:rsid w:val="001D0A29"/>
    <w:rsid w:val="001E706B"/>
    <w:rsid w:val="00211802"/>
    <w:rsid w:val="002142F3"/>
    <w:rsid w:val="00224F73"/>
    <w:rsid w:val="00231C8E"/>
    <w:rsid w:val="00256A88"/>
    <w:rsid w:val="00260F7A"/>
    <w:rsid w:val="0026641F"/>
    <w:rsid w:val="0029267E"/>
    <w:rsid w:val="002C2233"/>
    <w:rsid w:val="002F1763"/>
    <w:rsid w:val="002F29CE"/>
    <w:rsid w:val="00311E20"/>
    <w:rsid w:val="00324818"/>
    <w:rsid w:val="0033507E"/>
    <w:rsid w:val="00345E86"/>
    <w:rsid w:val="00353AEB"/>
    <w:rsid w:val="003562FB"/>
    <w:rsid w:val="0037220F"/>
    <w:rsid w:val="00376D67"/>
    <w:rsid w:val="0038061B"/>
    <w:rsid w:val="00386FAC"/>
    <w:rsid w:val="00393EE8"/>
    <w:rsid w:val="003952FE"/>
    <w:rsid w:val="003A301C"/>
    <w:rsid w:val="003A691F"/>
    <w:rsid w:val="003A7C64"/>
    <w:rsid w:val="003C0E28"/>
    <w:rsid w:val="003C444E"/>
    <w:rsid w:val="003D0AB7"/>
    <w:rsid w:val="003D1311"/>
    <w:rsid w:val="003D1640"/>
    <w:rsid w:val="003D2AC5"/>
    <w:rsid w:val="003D347E"/>
    <w:rsid w:val="003E170C"/>
    <w:rsid w:val="003F03A9"/>
    <w:rsid w:val="003F24E5"/>
    <w:rsid w:val="003F7156"/>
    <w:rsid w:val="004042A4"/>
    <w:rsid w:val="00404EAE"/>
    <w:rsid w:val="00411A80"/>
    <w:rsid w:val="004146A4"/>
    <w:rsid w:val="00442BF7"/>
    <w:rsid w:val="00451381"/>
    <w:rsid w:val="004524B1"/>
    <w:rsid w:val="004661F3"/>
    <w:rsid w:val="004804C6"/>
    <w:rsid w:val="00487FAB"/>
    <w:rsid w:val="004A33F4"/>
    <w:rsid w:val="004B4B94"/>
    <w:rsid w:val="004C4CE8"/>
    <w:rsid w:val="004C623A"/>
    <w:rsid w:val="004D029F"/>
    <w:rsid w:val="004D6576"/>
    <w:rsid w:val="004E3C7A"/>
    <w:rsid w:val="004E76F1"/>
    <w:rsid w:val="004F1F89"/>
    <w:rsid w:val="0050323C"/>
    <w:rsid w:val="00503F81"/>
    <w:rsid w:val="00510EB6"/>
    <w:rsid w:val="0051224E"/>
    <w:rsid w:val="00514137"/>
    <w:rsid w:val="00534B75"/>
    <w:rsid w:val="00536711"/>
    <w:rsid w:val="00536A6C"/>
    <w:rsid w:val="00584B85"/>
    <w:rsid w:val="00587156"/>
    <w:rsid w:val="00591D4B"/>
    <w:rsid w:val="00594CF7"/>
    <w:rsid w:val="005963D6"/>
    <w:rsid w:val="00597746"/>
    <w:rsid w:val="005A14BA"/>
    <w:rsid w:val="005A33E0"/>
    <w:rsid w:val="005B1459"/>
    <w:rsid w:val="005B7AD3"/>
    <w:rsid w:val="005E044E"/>
    <w:rsid w:val="005E114C"/>
    <w:rsid w:val="005E160E"/>
    <w:rsid w:val="005E5512"/>
    <w:rsid w:val="005E59F3"/>
    <w:rsid w:val="005E7D67"/>
    <w:rsid w:val="005F09E7"/>
    <w:rsid w:val="005F7372"/>
    <w:rsid w:val="00605DEB"/>
    <w:rsid w:val="00617BB5"/>
    <w:rsid w:val="00620FD1"/>
    <w:rsid w:val="0062446C"/>
    <w:rsid w:val="00640394"/>
    <w:rsid w:val="00642BAE"/>
    <w:rsid w:val="006432DF"/>
    <w:rsid w:val="006437A4"/>
    <w:rsid w:val="006511B3"/>
    <w:rsid w:val="0065145D"/>
    <w:rsid w:val="00652BE0"/>
    <w:rsid w:val="00662901"/>
    <w:rsid w:val="00664CA7"/>
    <w:rsid w:val="00674A96"/>
    <w:rsid w:val="006A6A6E"/>
    <w:rsid w:val="006A7672"/>
    <w:rsid w:val="006B2197"/>
    <w:rsid w:val="006C3CBD"/>
    <w:rsid w:val="006C6A5D"/>
    <w:rsid w:val="006D1DA6"/>
    <w:rsid w:val="006F017C"/>
    <w:rsid w:val="006F02D7"/>
    <w:rsid w:val="006F2108"/>
    <w:rsid w:val="006F4F7F"/>
    <w:rsid w:val="00701BAB"/>
    <w:rsid w:val="00701FAB"/>
    <w:rsid w:val="007023EB"/>
    <w:rsid w:val="00712024"/>
    <w:rsid w:val="00722EFC"/>
    <w:rsid w:val="007424EA"/>
    <w:rsid w:val="0074718F"/>
    <w:rsid w:val="00753867"/>
    <w:rsid w:val="00755304"/>
    <w:rsid w:val="00757645"/>
    <w:rsid w:val="00762027"/>
    <w:rsid w:val="00776827"/>
    <w:rsid w:val="007936F9"/>
    <w:rsid w:val="0079680F"/>
    <w:rsid w:val="007A113B"/>
    <w:rsid w:val="007A5C07"/>
    <w:rsid w:val="007B5862"/>
    <w:rsid w:val="007B756C"/>
    <w:rsid w:val="007B78A2"/>
    <w:rsid w:val="007C20C7"/>
    <w:rsid w:val="007C275C"/>
    <w:rsid w:val="007C395E"/>
    <w:rsid w:val="007C3FAE"/>
    <w:rsid w:val="007C48DE"/>
    <w:rsid w:val="007D398F"/>
    <w:rsid w:val="007E5583"/>
    <w:rsid w:val="007F339E"/>
    <w:rsid w:val="007F726A"/>
    <w:rsid w:val="00801E56"/>
    <w:rsid w:val="00805812"/>
    <w:rsid w:val="00815252"/>
    <w:rsid w:val="0081595F"/>
    <w:rsid w:val="0082037F"/>
    <w:rsid w:val="008272A9"/>
    <w:rsid w:val="00837486"/>
    <w:rsid w:val="00843D7D"/>
    <w:rsid w:val="00846E1D"/>
    <w:rsid w:val="00851FFA"/>
    <w:rsid w:val="008523F7"/>
    <w:rsid w:val="008606BF"/>
    <w:rsid w:val="00864A04"/>
    <w:rsid w:val="00866AFA"/>
    <w:rsid w:val="00874586"/>
    <w:rsid w:val="00877034"/>
    <w:rsid w:val="00883CAD"/>
    <w:rsid w:val="00891B84"/>
    <w:rsid w:val="008956C7"/>
    <w:rsid w:val="00895F9E"/>
    <w:rsid w:val="008A4B51"/>
    <w:rsid w:val="008B0162"/>
    <w:rsid w:val="008B1278"/>
    <w:rsid w:val="008D3DE2"/>
    <w:rsid w:val="008D5800"/>
    <w:rsid w:val="008E16DC"/>
    <w:rsid w:val="008E5C8E"/>
    <w:rsid w:val="008F5BB3"/>
    <w:rsid w:val="00905F60"/>
    <w:rsid w:val="009221E5"/>
    <w:rsid w:val="00924302"/>
    <w:rsid w:val="00946DDA"/>
    <w:rsid w:val="0095041D"/>
    <w:rsid w:val="00950A7B"/>
    <w:rsid w:val="0096547A"/>
    <w:rsid w:val="00965D65"/>
    <w:rsid w:val="009660E3"/>
    <w:rsid w:val="00970935"/>
    <w:rsid w:val="009730CD"/>
    <w:rsid w:val="009737B6"/>
    <w:rsid w:val="00973B0C"/>
    <w:rsid w:val="009813C1"/>
    <w:rsid w:val="009867E6"/>
    <w:rsid w:val="00995DCD"/>
    <w:rsid w:val="009A3EFE"/>
    <w:rsid w:val="009A7F61"/>
    <w:rsid w:val="009B56B2"/>
    <w:rsid w:val="009C0A13"/>
    <w:rsid w:val="009C1571"/>
    <w:rsid w:val="009C1C0A"/>
    <w:rsid w:val="009C5A7D"/>
    <w:rsid w:val="009D613F"/>
    <w:rsid w:val="009D788E"/>
    <w:rsid w:val="009E2135"/>
    <w:rsid w:val="009F24CE"/>
    <w:rsid w:val="009F3628"/>
    <w:rsid w:val="009F40B1"/>
    <w:rsid w:val="00A10DF8"/>
    <w:rsid w:val="00A12253"/>
    <w:rsid w:val="00A152C2"/>
    <w:rsid w:val="00A204C7"/>
    <w:rsid w:val="00A24CB4"/>
    <w:rsid w:val="00A460A1"/>
    <w:rsid w:val="00A4739C"/>
    <w:rsid w:val="00A52161"/>
    <w:rsid w:val="00A6582B"/>
    <w:rsid w:val="00A73C49"/>
    <w:rsid w:val="00AC412F"/>
    <w:rsid w:val="00AC6E95"/>
    <w:rsid w:val="00AD1460"/>
    <w:rsid w:val="00AE3B83"/>
    <w:rsid w:val="00B0013F"/>
    <w:rsid w:val="00B014BF"/>
    <w:rsid w:val="00B1046D"/>
    <w:rsid w:val="00B21BE3"/>
    <w:rsid w:val="00B32DBB"/>
    <w:rsid w:val="00B47AF3"/>
    <w:rsid w:val="00B608C1"/>
    <w:rsid w:val="00B662EE"/>
    <w:rsid w:val="00B756B1"/>
    <w:rsid w:val="00B75F9D"/>
    <w:rsid w:val="00B80B26"/>
    <w:rsid w:val="00B83B15"/>
    <w:rsid w:val="00B84C5C"/>
    <w:rsid w:val="00B96A9B"/>
    <w:rsid w:val="00BA1B4B"/>
    <w:rsid w:val="00BA4F6B"/>
    <w:rsid w:val="00BA6FE3"/>
    <w:rsid w:val="00BB34B0"/>
    <w:rsid w:val="00BB4A43"/>
    <w:rsid w:val="00BD076D"/>
    <w:rsid w:val="00BD1E2C"/>
    <w:rsid w:val="00BD2D10"/>
    <w:rsid w:val="00BD6829"/>
    <w:rsid w:val="00BD6E20"/>
    <w:rsid w:val="00BE3E91"/>
    <w:rsid w:val="00BF7256"/>
    <w:rsid w:val="00C23168"/>
    <w:rsid w:val="00C33D85"/>
    <w:rsid w:val="00C34C5C"/>
    <w:rsid w:val="00C43A16"/>
    <w:rsid w:val="00C55483"/>
    <w:rsid w:val="00C5590E"/>
    <w:rsid w:val="00C671A9"/>
    <w:rsid w:val="00C747DC"/>
    <w:rsid w:val="00C76985"/>
    <w:rsid w:val="00C81233"/>
    <w:rsid w:val="00C84611"/>
    <w:rsid w:val="00CA011D"/>
    <w:rsid w:val="00CA24E7"/>
    <w:rsid w:val="00CA557A"/>
    <w:rsid w:val="00CA7C86"/>
    <w:rsid w:val="00CB157F"/>
    <w:rsid w:val="00CB6BEE"/>
    <w:rsid w:val="00CB7748"/>
    <w:rsid w:val="00CC278D"/>
    <w:rsid w:val="00CC31C2"/>
    <w:rsid w:val="00CC7148"/>
    <w:rsid w:val="00CC7941"/>
    <w:rsid w:val="00CD1D01"/>
    <w:rsid w:val="00CD244D"/>
    <w:rsid w:val="00CD3720"/>
    <w:rsid w:val="00CD5CFA"/>
    <w:rsid w:val="00CD66BB"/>
    <w:rsid w:val="00CE6A65"/>
    <w:rsid w:val="00CF3AF7"/>
    <w:rsid w:val="00CF6A72"/>
    <w:rsid w:val="00D006E0"/>
    <w:rsid w:val="00D1114F"/>
    <w:rsid w:val="00D12885"/>
    <w:rsid w:val="00D17C0D"/>
    <w:rsid w:val="00D201FD"/>
    <w:rsid w:val="00D2274B"/>
    <w:rsid w:val="00D23391"/>
    <w:rsid w:val="00D258C4"/>
    <w:rsid w:val="00D3484D"/>
    <w:rsid w:val="00D35A0C"/>
    <w:rsid w:val="00D439CC"/>
    <w:rsid w:val="00D46029"/>
    <w:rsid w:val="00D61728"/>
    <w:rsid w:val="00D74E5C"/>
    <w:rsid w:val="00D77B15"/>
    <w:rsid w:val="00D87F11"/>
    <w:rsid w:val="00D93BEF"/>
    <w:rsid w:val="00DB0E62"/>
    <w:rsid w:val="00DD0E8B"/>
    <w:rsid w:val="00DD1626"/>
    <w:rsid w:val="00DE058C"/>
    <w:rsid w:val="00DE2ABD"/>
    <w:rsid w:val="00DF0E73"/>
    <w:rsid w:val="00E017A7"/>
    <w:rsid w:val="00E13DB4"/>
    <w:rsid w:val="00E169AC"/>
    <w:rsid w:val="00E23CC3"/>
    <w:rsid w:val="00E37C37"/>
    <w:rsid w:val="00E45E18"/>
    <w:rsid w:val="00E549C1"/>
    <w:rsid w:val="00E56C92"/>
    <w:rsid w:val="00E613C5"/>
    <w:rsid w:val="00E93FB8"/>
    <w:rsid w:val="00E956D8"/>
    <w:rsid w:val="00E95D91"/>
    <w:rsid w:val="00EA1FCE"/>
    <w:rsid w:val="00EA7CBC"/>
    <w:rsid w:val="00EC1DE9"/>
    <w:rsid w:val="00EC1ECA"/>
    <w:rsid w:val="00EC28C1"/>
    <w:rsid w:val="00EC3976"/>
    <w:rsid w:val="00EC4AFE"/>
    <w:rsid w:val="00ED0EED"/>
    <w:rsid w:val="00ED4376"/>
    <w:rsid w:val="00F020F8"/>
    <w:rsid w:val="00F04003"/>
    <w:rsid w:val="00F12B37"/>
    <w:rsid w:val="00F15242"/>
    <w:rsid w:val="00F1545D"/>
    <w:rsid w:val="00F17130"/>
    <w:rsid w:val="00F330E7"/>
    <w:rsid w:val="00F35BC3"/>
    <w:rsid w:val="00F448BB"/>
    <w:rsid w:val="00F47D05"/>
    <w:rsid w:val="00F52631"/>
    <w:rsid w:val="00F54A97"/>
    <w:rsid w:val="00F55512"/>
    <w:rsid w:val="00F60467"/>
    <w:rsid w:val="00F709C1"/>
    <w:rsid w:val="00F755B7"/>
    <w:rsid w:val="00F8004C"/>
    <w:rsid w:val="00F8663E"/>
    <w:rsid w:val="00F87666"/>
    <w:rsid w:val="00F90F48"/>
    <w:rsid w:val="00F95EF1"/>
    <w:rsid w:val="00F963FE"/>
    <w:rsid w:val="00FB0138"/>
    <w:rsid w:val="00FB761C"/>
    <w:rsid w:val="00FD1C0E"/>
    <w:rsid w:val="00FE265E"/>
    <w:rsid w:val="00FE5499"/>
    <w:rsid w:val="00FE624A"/>
    <w:rsid w:val="00FF1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5B23C4"/>
  <w15:docId w15:val="{98465123-DA8C-40EE-A8DA-D0AE1014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DA6"/>
    <w:pPr>
      <w:widowControl w:val="0"/>
      <w:suppressAutoHyphens/>
    </w:pPr>
    <w:rPr>
      <w:rFonts w:eastAsia="SimSu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D1DA6"/>
    <w:rPr>
      <w:rFonts w:hint="default"/>
      <w:b/>
      <w:sz w:val="22"/>
    </w:rPr>
  </w:style>
  <w:style w:type="character" w:customStyle="1" w:styleId="WW8Num1z1">
    <w:name w:val="WW8Num1z1"/>
    <w:rsid w:val="006D1DA6"/>
    <w:rPr>
      <w:rFonts w:hint="default"/>
    </w:rPr>
  </w:style>
  <w:style w:type="character" w:customStyle="1" w:styleId="WW8Num2z0">
    <w:name w:val="WW8Num2z0"/>
    <w:rsid w:val="006D1DA6"/>
  </w:style>
  <w:style w:type="character" w:customStyle="1" w:styleId="WW8Num2z1">
    <w:name w:val="WW8Num2z1"/>
    <w:rsid w:val="006D1DA6"/>
  </w:style>
  <w:style w:type="character" w:customStyle="1" w:styleId="WW8Num2z2">
    <w:name w:val="WW8Num2z2"/>
    <w:rsid w:val="006D1DA6"/>
  </w:style>
  <w:style w:type="character" w:customStyle="1" w:styleId="WW8Num2z3">
    <w:name w:val="WW8Num2z3"/>
    <w:rsid w:val="006D1DA6"/>
  </w:style>
  <w:style w:type="character" w:customStyle="1" w:styleId="WW8Num2z4">
    <w:name w:val="WW8Num2z4"/>
    <w:rsid w:val="006D1DA6"/>
  </w:style>
  <w:style w:type="character" w:customStyle="1" w:styleId="WW8Num2z5">
    <w:name w:val="WW8Num2z5"/>
    <w:rsid w:val="006D1DA6"/>
  </w:style>
  <w:style w:type="character" w:customStyle="1" w:styleId="WW8Num2z6">
    <w:name w:val="WW8Num2z6"/>
    <w:rsid w:val="006D1DA6"/>
  </w:style>
  <w:style w:type="character" w:customStyle="1" w:styleId="WW8Num2z7">
    <w:name w:val="WW8Num2z7"/>
    <w:rsid w:val="006D1DA6"/>
  </w:style>
  <w:style w:type="character" w:customStyle="1" w:styleId="WW8Num2z8">
    <w:name w:val="WW8Num2z8"/>
    <w:rsid w:val="006D1DA6"/>
  </w:style>
  <w:style w:type="character" w:customStyle="1" w:styleId="3">
    <w:name w:val="Основной шрифт абзаца3"/>
    <w:rsid w:val="006D1DA6"/>
  </w:style>
  <w:style w:type="character" w:customStyle="1" w:styleId="2">
    <w:name w:val="Основной шрифт абзаца2"/>
    <w:rsid w:val="006D1DA6"/>
  </w:style>
  <w:style w:type="character" w:customStyle="1" w:styleId="1">
    <w:name w:val="Основной шрифт абзаца1"/>
    <w:rsid w:val="006D1DA6"/>
  </w:style>
  <w:style w:type="character" w:customStyle="1" w:styleId="a3">
    <w:name w:val="Текст выноски Знак"/>
    <w:rsid w:val="006D1DA6"/>
    <w:rPr>
      <w:rFonts w:ascii="Tahoma" w:eastAsia="SimSun" w:hAnsi="Tahoma" w:cs="Mangal"/>
      <w:kern w:val="2"/>
      <w:sz w:val="16"/>
      <w:szCs w:val="14"/>
      <w:lang w:eastAsia="zh-CN" w:bidi="hi-IN"/>
    </w:rPr>
  </w:style>
  <w:style w:type="paragraph" w:styleId="a4">
    <w:name w:val="Title"/>
    <w:basedOn w:val="a"/>
    <w:next w:val="a5"/>
    <w:rsid w:val="006D1DA6"/>
    <w:pPr>
      <w:keepNext/>
      <w:spacing w:before="240" w:after="120"/>
    </w:pPr>
    <w:rPr>
      <w:rFonts w:ascii="Arial" w:eastAsia="Microsoft YaHei" w:hAnsi="Arial"/>
      <w:sz w:val="28"/>
      <w:szCs w:val="28"/>
    </w:rPr>
  </w:style>
  <w:style w:type="paragraph" w:styleId="a5">
    <w:name w:val="Body Text"/>
    <w:basedOn w:val="a"/>
    <w:rsid w:val="006D1DA6"/>
    <w:pPr>
      <w:spacing w:after="120"/>
    </w:pPr>
  </w:style>
  <w:style w:type="paragraph" w:styleId="a6">
    <w:name w:val="List"/>
    <w:basedOn w:val="a5"/>
    <w:rsid w:val="006D1DA6"/>
  </w:style>
  <w:style w:type="paragraph" w:styleId="a7">
    <w:name w:val="caption"/>
    <w:basedOn w:val="a"/>
    <w:qFormat/>
    <w:rsid w:val="006D1DA6"/>
    <w:pPr>
      <w:suppressLineNumbers/>
      <w:spacing w:before="120" w:after="120"/>
    </w:pPr>
    <w:rPr>
      <w:rFonts w:cs="Arial Unicode MS"/>
      <w:i/>
      <w:iCs/>
    </w:rPr>
  </w:style>
  <w:style w:type="paragraph" w:customStyle="1" w:styleId="4">
    <w:name w:val="Указатель4"/>
    <w:basedOn w:val="a"/>
    <w:rsid w:val="006D1DA6"/>
    <w:pPr>
      <w:suppressLineNumbers/>
    </w:pPr>
    <w:rPr>
      <w:rFonts w:cs="Arial Unicode MS"/>
    </w:rPr>
  </w:style>
  <w:style w:type="paragraph" w:customStyle="1" w:styleId="30">
    <w:name w:val="Название объекта3"/>
    <w:basedOn w:val="a"/>
    <w:rsid w:val="006D1DA6"/>
    <w:pPr>
      <w:suppressLineNumbers/>
      <w:spacing w:before="120" w:after="120"/>
    </w:pPr>
    <w:rPr>
      <w:rFonts w:cs="Arial Unicode MS"/>
      <w:i/>
      <w:iCs/>
    </w:rPr>
  </w:style>
  <w:style w:type="paragraph" w:customStyle="1" w:styleId="31">
    <w:name w:val="Указатель3"/>
    <w:basedOn w:val="a"/>
    <w:rsid w:val="006D1DA6"/>
    <w:pPr>
      <w:suppressLineNumbers/>
    </w:pPr>
    <w:rPr>
      <w:rFonts w:cs="Arial Unicode MS"/>
    </w:rPr>
  </w:style>
  <w:style w:type="paragraph" w:customStyle="1" w:styleId="20">
    <w:name w:val="Название объекта2"/>
    <w:basedOn w:val="a"/>
    <w:rsid w:val="006D1DA6"/>
    <w:pPr>
      <w:suppressLineNumbers/>
      <w:spacing w:before="120" w:after="120"/>
    </w:pPr>
    <w:rPr>
      <w:rFonts w:cs="Arial Unicode MS"/>
      <w:i/>
      <w:iCs/>
    </w:rPr>
  </w:style>
  <w:style w:type="paragraph" w:customStyle="1" w:styleId="21">
    <w:name w:val="Указатель2"/>
    <w:basedOn w:val="a"/>
    <w:rsid w:val="006D1DA6"/>
    <w:pPr>
      <w:suppressLineNumbers/>
    </w:pPr>
    <w:rPr>
      <w:rFonts w:cs="Arial Unicode MS"/>
    </w:rPr>
  </w:style>
  <w:style w:type="paragraph" w:customStyle="1" w:styleId="10">
    <w:name w:val="Название объекта1"/>
    <w:basedOn w:val="a"/>
    <w:rsid w:val="006D1DA6"/>
    <w:pPr>
      <w:suppressLineNumbers/>
      <w:spacing w:before="120" w:after="120"/>
    </w:pPr>
    <w:rPr>
      <w:i/>
      <w:iCs/>
    </w:rPr>
  </w:style>
  <w:style w:type="paragraph" w:customStyle="1" w:styleId="11">
    <w:name w:val="Указатель1"/>
    <w:basedOn w:val="a"/>
    <w:rsid w:val="006D1DA6"/>
    <w:pPr>
      <w:suppressLineNumbers/>
    </w:pPr>
  </w:style>
  <w:style w:type="paragraph" w:customStyle="1" w:styleId="a8">
    <w:name w:val="Содержимое таблицы"/>
    <w:basedOn w:val="a"/>
    <w:rsid w:val="006D1DA6"/>
    <w:pPr>
      <w:suppressLineNumbers/>
    </w:pPr>
  </w:style>
  <w:style w:type="paragraph" w:customStyle="1" w:styleId="a9">
    <w:name w:val="Заголовок таблицы"/>
    <w:basedOn w:val="a8"/>
    <w:rsid w:val="006D1DA6"/>
    <w:pPr>
      <w:jc w:val="center"/>
    </w:pPr>
    <w:rPr>
      <w:b/>
      <w:bCs/>
    </w:rPr>
  </w:style>
  <w:style w:type="paragraph" w:styleId="aa">
    <w:name w:val="footer"/>
    <w:basedOn w:val="a"/>
    <w:rsid w:val="006D1DA6"/>
    <w:pPr>
      <w:suppressLineNumbers/>
      <w:tabs>
        <w:tab w:val="center" w:pos="4819"/>
        <w:tab w:val="right" w:pos="9638"/>
      </w:tabs>
    </w:pPr>
  </w:style>
  <w:style w:type="paragraph" w:styleId="ab">
    <w:name w:val="Balloon Text"/>
    <w:basedOn w:val="a"/>
    <w:rsid w:val="006D1DA6"/>
    <w:rPr>
      <w:rFonts w:ascii="Tahoma" w:hAnsi="Tahoma" w:cs="Tahoma"/>
      <w:sz w:val="16"/>
      <w:szCs w:val="14"/>
    </w:rPr>
  </w:style>
  <w:style w:type="paragraph" w:customStyle="1" w:styleId="Standard">
    <w:name w:val="Standard"/>
    <w:rsid w:val="00BB4A43"/>
    <w:pPr>
      <w:tabs>
        <w:tab w:val="left" w:pos="708"/>
      </w:tabs>
      <w:suppressAutoHyphens/>
      <w:spacing w:line="100" w:lineRule="atLeast"/>
    </w:pPr>
    <w:rPr>
      <w:rFonts w:ascii="TimesET" w:hAnsi="TimesET" w:cs="TimesET"/>
      <w:color w:val="00000A"/>
      <w:kern w:val="2"/>
      <w:sz w:val="22"/>
      <w:lang w:eastAsia="zh-CN"/>
    </w:rPr>
  </w:style>
  <w:style w:type="paragraph" w:customStyle="1" w:styleId="12">
    <w:name w:val="Знак1"/>
    <w:basedOn w:val="a"/>
    <w:rsid w:val="00353AEB"/>
    <w:pPr>
      <w:spacing w:before="100" w:after="100"/>
    </w:pPr>
    <w:rPr>
      <w:rFonts w:ascii="Tahoma" w:hAnsi="Tahoma" w:cs="Tahoma"/>
      <w:lang w:val="en-US"/>
    </w:rPr>
  </w:style>
  <w:style w:type="paragraph" w:styleId="ac">
    <w:name w:val="header"/>
    <w:basedOn w:val="a"/>
    <w:link w:val="ad"/>
    <w:uiPriority w:val="99"/>
    <w:unhideWhenUsed/>
    <w:rsid w:val="002F1763"/>
    <w:pPr>
      <w:tabs>
        <w:tab w:val="center" w:pos="4677"/>
        <w:tab w:val="right" w:pos="9355"/>
      </w:tabs>
    </w:pPr>
    <w:rPr>
      <w:szCs w:val="21"/>
    </w:rPr>
  </w:style>
  <w:style w:type="character" w:customStyle="1" w:styleId="ad">
    <w:name w:val="Верхний колонтитул Знак"/>
    <w:basedOn w:val="a0"/>
    <w:link w:val="ac"/>
    <w:uiPriority w:val="99"/>
    <w:rsid w:val="002F1763"/>
    <w:rPr>
      <w:rFonts w:eastAsia="SimSun" w:cs="Mangal"/>
      <w:kern w:val="2"/>
      <w:sz w:val="24"/>
      <w:szCs w:val="21"/>
      <w:lang w:eastAsia="zh-CN" w:bidi="hi-IN"/>
    </w:rPr>
  </w:style>
  <w:style w:type="table" w:styleId="ae">
    <w:name w:val="Table Grid"/>
    <w:basedOn w:val="a1"/>
    <w:uiPriority w:val="59"/>
    <w:rsid w:val="00E93F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unhideWhenUsed/>
    <w:rsid w:val="00000814"/>
    <w:pPr>
      <w:spacing w:after="120"/>
      <w:ind w:left="283"/>
    </w:pPr>
    <w:rPr>
      <w:szCs w:val="21"/>
    </w:rPr>
  </w:style>
  <w:style w:type="character" w:customStyle="1" w:styleId="af0">
    <w:name w:val="Основной текст с отступом Знак"/>
    <w:basedOn w:val="a0"/>
    <w:link w:val="af"/>
    <w:uiPriority w:val="99"/>
    <w:rsid w:val="00000814"/>
    <w:rPr>
      <w:rFonts w:eastAsia="SimSun" w:cs="Mangal"/>
      <w:kern w:val="2"/>
      <w:sz w:val="24"/>
      <w:szCs w:val="21"/>
      <w:lang w:eastAsia="zh-CN" w:bidi="hi-IN"/>
    </w:rPr>
  </w:style>
  <w:style w:type="character" w:styleId="af1">
    <w:name w:val="page number"/>
    <w:rsid w:val="00000814"/>
  </w:style>
  <w:style w:type="character" w:customStyle="1" w:styleId="6">
    <w:name w:val="Знак примечания6"/>
    <w:rsid w:val="00000814"/>
    <w:rPr>
      <w:sz w:val="16"/>
      <w:szCs w:val="16"/>
    </w:rPr>
  </w:style>
  <w:style w:type="character" w:styleId="af2">
    <w:name w:val="Hyperlink"/>
    <w:rsid w:val="00000814"/>
    <w:rPr>
      <w:color w:val="000080"/>
      <w:u w:val="single"/>
    </w:rPr>
  </w:style>
  <w:style w:type="paragraph" w:customStyle="1" w:styleId="210">
    <w:name w:val="Основной текст 21"/>
    <w:basedOn w:val="a"/>
    <w:rsid w:val="00000814"/>
    <w:pPr>
      <w:ind w:firstLine="851"/>
      <w:jc w:val="both"/>
    </w:pPr>
    <w:rPr>
      <w:sz w:val="22"/>
      <w:szCs w:val="20"/>
    </w:rPr>
  </w:style>
  <w:style w:type="paragraph" w:customStyle="1" w:styleId="211">
    <w:name w:val="Основной текст с отступом 21"/>
    <w:basedOn w:val="a"/>
    <w:rsid w:val="00000814"/>
    <w:pPr>
      <w:ind w:firstLine="850"/>
      <w:jc w:val="both"/>
    </w:pPr>
    <w:rPr>
      <w:sz w:val="22"/>
      <w:szCs w:val="20"/>
    </w:rPr>
  </w:style>
  <w:style w:type="paragraph" w:customStyle="1" w:styleId="13">
    <w:name w:val="Знак1"/>
    <w:basedOn w:val="a"/>
    <w:rsid w:val="00000814"/>
    <w:pPr>
      <w:spacing w:before="100" w:after="100"/>
    </w:pPr>
    <w:rPr>
      <w:rFonts w:ascii="Tahoma" w:hAnsi="Tahoma" w:cs="Tahoma"/>
      <w:lang w:val="en-US"/>
    </w:rPr>
  </w:style>
  <w:style w:type="paragraph" w:customStyle="1" w:styleId="auiue">
    <w:name w:val="au?iue"/>
    <w:rsid w:val="00000814"/>
    <w:pPr>
      <w:widowControl w:val="0"/>
      <w:suppressAutoHyphens/>
      <w:ind w:firstLine="709"/>
      <w:jc w:val="both"/>
    </w:pPr>
    <w:rPr>
      <w:rFonts w:ascii="Journal" w:hAnsi="Journal" w:cs="Journal"/>
      <w:kern w:val="2"/>
      <w:sz w:val="24"/>
      <w:lang w:eastAsia="zh-CN"/>
    </w:rPr>
  </w:style>
  <w:style w:type="paragraph" w:customStyle="1" w:styleId="Normal1">
    <w:name w:val="Normal1"/>
    <w:rsid w:val="00000814"/>
    <w:pPr>
      <w:suppressAutoHyphens/>
    </w:pPr>
    <w:rPr>
      <w:kern w:val="2"/>
      <w:lang w:eastAsia="zh-CN"/>
    </w:rPr>
  </w:style>
  <w:style w:type="paragraph" w:customStyle="1" w:styleId="310">
    <w:name w:val="Основной текст 31"/>
    <w:basedOn w:val="a"/>
    <w:rsid w:val="00000814"/>
    <w:pPr>
      <w:spacing w:before="1" w:after="1"/>
      <w:jc w:val="both"/>
    </w:pPr>
  </w:style>
  <w:style w:type="paragraph" w:customStyle="1" w:styleId="u">
    <w:name w:val="u"/>
    <w:basedOn w:val="a"/>
    <w:rsid w:val="00000814"/>
    <w:pPr>
      <w:ind w:firstLine="312"/>
      <w:jc w:val="both"/>
    </w:pPr>
  </w:style>
  <w:style w:type="paragraph" w:styleId="af3">
    <w:name w:val="Normal (Web)"/>
    <w:basedOn w:val="a"/>
    <w:uiPriority w:val="99"/>
    <w:semiHidden/>
    <w:unhideWhenUsed/>
    <w:rsid w:val="00C5590E"/>
    <w:pPr>
      <w:widowControl/>
      <w:suppressAutoHyphens w:val="0"/>
      <w:spacing w:before="100" w:beforeAutospacing="1" w:after="100" w:afterAutospacing="1"/>
    </w:pPr>
    <w:rPr>
      <w:rFonts w:eastAsiaTheme="minorEastAsia" w:cs="Times New Roman"/>
      <w:kern w:val="0"/>
      <w:lang w:eastAsia="ru-RU" w:bidi="ar-SA"/>
    </w:rPr>
  </w:style>
  <w:style w:type="paragraph" w:customStyle="1" w:styleId="22">
    <w:name w:val="Основной текст с отступом 22"/>
    <w:basedOn w:val="a"/>
    <w:rsid w:val="00594CF7"/>
    <w:pPr>
      <w:ind w:firstLine="850"/>
      <w:jc w:val="both"/>
    </w:pPr>
    <w:rPr>
      <w:sz w:val="22"/>
      <w:szCs w:val="20"/>
    </w:rPr>
  </w:style>
  <w:style w:type="paragraph" w:customStyle="1" w:styleId="220">
    <w:name w:val="Основной текст 22"/>
    <w:basedOn w:val="a"/>
    <w:rsid w:val="007936F9"/>
    <w:pPr>
      <w:ind w:firstLine="851"/>
      <w:jc w:val="both"/>
    </w:pPr>
    <w:rPr>
      <w:sz w:val="22"/>
      <w:szCs w:val="20"/>
    </w:rPr>
  </w:style>
  <w:style w:type="paragraph" w:styleId="af4">
    <w:name w:val="List Paragraph"/>
    <w:basedOn w:val="a"/>
    <w:uiPriority w:val="1"/>
    <w:qFormat/>
    <w:rsid w:val="00132C71"/>
    <w:pPr>
      <w:ind w:left="720"/>
      <w:contextualSpacing/>
    </w:pPr>
    <w:rPr>
      <w:szCs w:val="21"/>
    </w:rPr>
  </w:style>
  <w:style w:type="paragraph" w:styleId="af5">
    <w:name w:val="Revision"/>
    <w:hidden/>
    <w:uiPriority w:val="99"/>
    <w:semiHidden/>
    <w:rsid w:val="000D4D9D"/>
    <w:rPr>
      <w:rFonts w:eastAsia="SimSu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5320">
      <w:bodyDiv w:val="1"/>
      <w:marLeft w:val="0"/>
      <w:marRight w:val="0"/>
      <w:marTop w:val="0"/>
      <w:marBottom w:val="0"/>
      <w:divBdr>
        <w:top w:val="none" w:sz="0" w:space="0" w:color="auto"/>
        <w:left w:val="none" w:sz="0" w:space="0" w:color="auto"/>
        <w:bottom w:val="none" w:sz="0" w:space="0" w:color="auto"/>
        <w:right w:val="none" w:sz="0" w:space="0" w:color="auto"/>
      </w:divBdr>
    </w:div>
    <w:div w:id="287711554">
      <w:bodyDiv w:val="1"/>
      <w:marLeft w:val="0"/>
      <w:marRight w:val="0"/>
      <w:marTop w:val="0"/>
      <w:marBottom w:val="0"/>
      <w:divBdr>
        <w:top w:val="none" w:sz="0" w:space="0" w:color="auto"/>
        <w:left w:val="none" w:sz="0" w:space="0" w:color="auto"/>
        <w:bottom w:val="none" w:sz="0" w:space="0" w:color="auto"/>
        <w:right w:val="none" w:sz="0" w:space="0" w:color="auto"/>
      </w:divBdr>
    </w:div>
    <w:div w:id="367993557">
      <w:bodyDiv w:val="1"/>
      <w:marLeft w:val="0"/>
      <w:marRight w:val="0"/>
      <w:marTop w:val="0"/>
      <w:marBottom w:val="0"/>
      <w:divBdr>
        <w:top w:val="none" w:sz="0" w:space="0" w:color="auto"/>
        <w:left w:val="none" w:sz="0" w:space="0" w:color="auto"/>
        <w:bottom w:val="none" w:sz="0" w:space="0" w:color="auto"/>
        <w:right w:val="none" w:sz="0" w:space="0" w:color="auto"/>
      </w:divBdr>
    </w:div>
    <w:div w:id="555943022">
      <w:bodyDiv w:val="1"/>
      <w:marLeft w:val="0"/>
      <w:marRight w:val="0"/>
      <w:marTop w:val="0"/>
      <w:marBottom w:val="0"/>
      <w:divBdr>
        <w:top w:val="none" w:sz="0" w:space="0" w:color="auto"/>
        <w:left w:val="none" w:sz="0" w:space="0" w:color="auto"/>
        <w:bottom w:val="none" w:sz="0" w:space="0" w:color="auto"/>
        <w:right w:val="none" w:sz="0" w:space="0" w:color="auto"/>
      </w:divBdr>
    </w:div>
    <w:div w:id="998120818">
      <w:bodyDiv w:val="1"/>
      <w:marLeft w:val="0"/>
      <w:marRight w:val="0"/>
      <w:marTop w:val="0"/>
      <w:marBottom w:val="0"/>
      <w:divBdr>
        <w:top w:val="none" w:sz="0" w:space="0" w:color="auto"/>
        <w:left w:val="none" w:sz="0" w:space="0" w:color="auto"/>
        <w:bottom w:val="none" w:sz="0" w:space="0" w:color="auto"/>
        <w:right w:val="none" w:sz="0" w:space="0" w:color="auto"/>
      </w:divBdr>
    </w:div>
    <w:div w:id="1376656926">
      <w:bodyDiv w:val="1"/>
      <w:marLeft w:val="0"/>
      <w:marRight w:val="0"/>
      <w:marTop w:val="0"/>
      <w:marBottom w:val="0"/>
      <w:divBdr>
        <w:top w:val="none" w:sz="0" w:space="0" w:color="auto"/>
        <w:left w:val="none" w:sz="0" w:space="0" w:color="auto"/>
        <w:bottom w:val="none" w:sz="0" w:space="0" w:color="auto"/>
        <w:right w:val="none" w:sz="0" w:space="0" w:color="auto"/>
      </w:divBdr>
    </w:div>
    <w:div w:id="17264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8053</Words>
  <Characters>45904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X3</dc:creator>
  <cp:lastModifiedBy>Ольга Михайловская</cp:lastModifiedBy>
  <cp:revision>6</cp:revision>
  <cp:lastPrinted>2016-12-19T09:39:00Z</cp:lastPrinted>
  <dcterms:created xsi:type="dcterms:W3CDTF">2022-11-08T20:54:00Z</dcterms:created>
  <dcterms:modified xsi:type="dcterms:W3CDTF">2022-11-08T21:20:00Z</dcterms:modified>
</cp:coreProperties>
</file>